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304EE" Type="http://schemas.openxmlformats.org/officeDocument/2006/relationships/officeDocument" Target="/word/document.xml" /><Relationship Id="coreR499304EE" Type="http://schemas.openxmlformats.org/package/2006/relationships/metadata/core-properties" Target="/docProps/core.xml" /><Relationship Id="customR49930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12.09.2023</w:t>
      </w:r>
    </w:p>
    <w:p>
      <w:pPr>
        <w:pStyle w:val="P21"/>
        <w:framePr w:w="7654" w:h="331" w:hRule="exact" w:wrap="none" w:vAnchor="page" w:hAnchor="margin" w:x="28" w:y="15940"/>
        <w:rPr>
          <w:rStyle w:val="C16"/>
          <w:rtl w:val="0"/>
        </w:rPr>
      </w:pPr>
      <w:r>
        <w:rPr>
          <w:rStyle w:val="C16"/>
          <w:rtl w:val="0"/>
        </w:rPr>
        <w:t>Pracovník/pracovnice výroby ovocných nápojů, 17.6.2026 13:54:21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17.6.2026 13:54:21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17.6.2026 13:54:21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https://www.nsp.cz/jednotka-prace/konzervar#zdravotni-zpusobilost).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17.6.2026 13:54:21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17.6.2026 13:54:21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17.6.2026 13:54:21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17.6.2026 13:54:21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2A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F04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