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706C5" Type="http://schemas.openxmlformats.org/officeDocument/2006/relationships/officeDocument" Target="/word/document.xml" /><Relationship Id="coreR4C6706C5" Type="http://schemas.openxmlformats.org/package/2006/relationships/metadata/core-properties" Target="/docProps/core.xml" /><Relationship Id="customR4C6706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20.8.2026 13:32:55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Telefonické poskytování informací o výrobcích a službách společnosti, včetně poskytování okamžité podpory zákazníkům při řešení problémů se zakoupeným zbožím či službami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Porozumět požadavku zákazníka, eventuálně ho navést na správný požadavek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Poskytnout rychlou odpověď na požadavek zákazníka</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Ukončit telefonní hovor efektivně a zdvořile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Nabídka a prodej produktů po telefonu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Popsat a předvést postup při navázání kontaktu se zákazníkem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Představit nabídku produktů podle katalogu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Dohodnout prodej produktu</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Vedení písemné a elektronické komunikace v kontaktním centru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Vypracovat správně strukturovanou odpověď na požadavek zákazníka</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Vypracovat rychlou odpověď na požadavek zákazníka</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c) Vypracovat odpověď gramaticky správně podle zadání v bodu a) a b)</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Popsat zásady etiky v elektronické komunikaci</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Vyřízení reklamace zákazníka po telefonu</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Přijmout a efektivně vyřídit reklamaci</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Praktické předvedení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Uvést příklady možných konfliktů a předvést jejich řešení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Praktické předvedení a ústní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call centra, 20.8.2026 13:32:55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komunikační techniky v kontaktním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používání komunikační techniky, včetně související kancelářské techniky (telefon a sluchátka)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pravidla ochrany dat a osobních údajů při manipulaci s komunikační technikou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pojem GDPR (Ochrana osobních údajů), vyjmenovat druhy osobních údajů a postup při porušení jejich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Zpracování dat a vyhledávání informací v kontaktním centru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Zpracovat denní výkaz jednotlivých hovorů za pomoci tabulkového editoru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Shrnout výsledky incidentů z denního výkazu do slovního vyjádření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Shrnout servisní požadavky z denního výkazu do slovního vyjádření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Vyhledat požadovanou informaci v kontaktním centru na internetu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call centra, 20.8.2026 13:32:55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Operátor/operátorka call centra, 20.8.2026 13:32:55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271"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0"/>
        <w:rPr>
          <w:rStyle w:val="C3"/>
          <w:rtl w:val="0"/>
        </w:rPr>
      </w:pPr>
    </w:p>
    <w:p>
      <w:pPr>
        <w:pStyle w:val="P35"/>
        <w:framePr w:w="10710" w:h="547" w:hRule="exact" w:wrap="none" w:vAnchor="page" w:hAnchor="margin" w:x="28" w:y="4220"/>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marketing, ekonomiku, obchod a služby a alespoň 5 let odborné praxe v oblasti telemarketingu, zákaznického servisu, distančního prodeje nebo ve funkci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ekonomiky, obchodu a služeb a alespoň 5 let odborné praxe v oblasti marketingu, zákaznického servisu, distančního prodeje nebo ve funkci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ekonomiku, obchod a služby a alespoň 5 let odborné praxe v oblasti telemarketingu, zákaznického servisu, distančního prodeje, nebo ve funkci učitele odborných předmětů nebo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66-030-H Operátor/operátorka call centra a střední vzdělání s maturitní zkouškou a alespoň 5 let odborné praxe v oblasti telemarketingu, zákaznického servisu nebo distančního prodeje.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call centra, 20.8.2026 13:32:55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textovým, tabulkovým a prezentačním softwarem</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Volný přístup k internetu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Síťové propojení mezi počítači</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Telefonické přístroje s vnitřním propojením a umožňující přijmout telefonický hovor z vnějšku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Nahrávací zařízení umožňující rozhovor s figurantem po telefonu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Operátor/operátorka call centra, 20.8.2026 13:32:55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20.8.2026 13:32:55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45CA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2F89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