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CB069C" Type="http://schemas.openxmlformats.org/officeDocument/2006/relationships/officeDocument" Target="/word/document.xml" /><Relationship Id="coreR72CB069C" Type="http://schemas.openxmlformats.org/package/2006/relationships/metadata/core-properties" Target="/docProps/core.xml" /><Relationship Id="customR72CB06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Grafik pro digitální média (kód: 34-045-M)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Projektová příprava pro elektronické publikování a grafické zpracování multimediální prezentace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Vstupní kontrola obrazových podkladů pro elektronické publikování a grafické zpracování multimediální prezentace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Základní úpravy digitálních obrazových podkladů pro elektronické publikování pomocí aplikačních programů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Integrace prvků informační struktury multimediální prezentace podle technologických nároků elektronického publikování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Správa dat a archivace multimediální prezentace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Elektronické publikování multimediální prezentace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Projednávání a zpracování zásadních změn grafického a technologického řešení multimediální prezentace se zadavatelem zakázky</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Grafik pro digitální média, 8.9.2026 7:41:40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Projektová příprava pro elektronické publikování a grafické zpracování multimediální prezentace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zadavateli technologický postup zhotovení multimediální prezentace 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skicu grafického návrhu a ideového řešení zadaného multimediálního projektu v příslušných grafických programech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Navrhnout výběr a rozsah textových, obrazových, případně dalších datových podkladů pro navržené řešení multimediální prezentace dle zadání a popisu zakázky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Vstupní kontrola obrazových podkladů pro elektronické publikování a grafické zpracování multimediální prezentace</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Převzít datové obrazové podklady pro grafické zpracování multimediální prezentace dle zadání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Převzít a zpracovat fyzické obrazové podklady pro grafické zpracování multimediální prezentace dle zadání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Provést kontrolu obrazových podkladů pro grafické zpracování multimediální prezentace dle zadání</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547" w:hRule="exact" w:wrap="none" w:vAnchor="page" w:hAnchor="margin" w:x="28" w:y="9514"/>
        <w:rPr>
          <w:rStyle w:val="C18"/>
          <w:rtl w:val="0"/>
        </w:rPr>
      </w:pPr>
      <w:r>
        <w:rPr>
          <w:rStyle w:val="C18"/>
          <w:rtl w:val="0"/>
        </w:rPr>
        <w:t>Základní úpravy digitálních obrazových podkladů pro elektronické publikování pomocí aplikačních programů</w:t>
      </w:r>
    </w:p>
    <w:p>
      <w:pPr>
        <w:pStyle w:val="P24"/>
        <w:framePr w:w="6713" w:h="376" w:hRule="exact" w:wrap="none" w:vAnchor="page" w:hAnchor="margin" w:x="45" w:y="10160"/>
        <w:rPr>
          <w:rStyle w:val="C3"/>
          <w:rtl w:val="0"/>
        </w:rPr>
      </w:pPr>
    </w:p>
    <w:p>
      <w:pPr>
        <w:pStyle w:val="P25"/>
        <w:framePr w:w="6661" w:h="249" w:hRule="exact" w:wrap="none" w:vAnchor="page" w:hAnchor="margin" w:x="71" w:y="10231"/>
        <w:rPr>
          <w:rStyle w:val="C19"/>
          <w:rtl w:val="0"/>
        </w:rPr>
      </w:pPr>
      <w:r>
        <w:rPr>
          <w:rStyle w:val="C19"/>
          <w:rtl w:val="0"/>
        </w:rPr>
        <w:t>Kritéria hodnocení</w:t>
      </w:r>
    </w:p>
    <w:p>
      <w:pPr>
        <w:pStyle w:val="P26"/>
        <w:framePr w:w="3918" w:h="376" w:hRule="exact" w:wrap="none" w:vAnchor="page" w:hAnchor="margin" w:x="6803" w:y="10160"/>
        <w:rPr>
          <w:rStyle w:val="C3"/>
          <w:rtl w:val="0"/>
        </w:rPr>
      </w:pPr>
    </w:p>
    <w:p>
      <w:pPr>
        <w:pStyle w:val="P27"/>
        <w:framePr w:w="3836" w:h="249" w:hRule="exact" w:wrap="none" w:vAnchor="page" w:hAnchor="margin" w:x="6859" w:y="10231"/>
        <w:rPr>
          <w:rStyle w:val="C20"/>
          <w:rtl w:val="0"/>
        </w:rPr>
      </w:pPr>
      <w:r>
        <w:rPr>
          <w:rStyle w:val="C20"/>
          <w:rtl w:val="0"/>
        </w:rPr>
        <w:t>Způsoby ověření</w:t>
      </w:r>
    </w:p>
    <w:p>
      <w:pPr>
        <w:pStyle w:val="P12"/>
        <w:framePr w:w="6710" w:h="831" w:hRule="exact" w:wrap="none" w:vAnchor="page" w:hAnchor="margin" w:x="45" w:y="10536"/>
        <w:rPr>
          <w:rStyle w:val="C3"/>
          <w:rtl w:val="0"/>
        </w:rPr>
      </w:pPr>
    </w:p>
    <w:p>
      <w:pPr>
        <w:pStyle w:val="P13"/>
        <w:framePr w:w="6658" w:h="704" w:hRule="exact" w:wrap="none" w:vAnchor="page" w:hAnchor="margin" w:x="71" w:y="10592"/>
        <w:rPr>
          <w:rStyle w:val="C11"/>
          <w:rtl w:val="0"/>
        </w:rPr>
      </w:pPr>
      <w:r>
        <w:rPr>
          <w:rStyle w:val="C11"/>
          <w:rtl w:val="0"/>
        </w:rPr>
        <w:t>a) Vytvořit a upravit grafické prvky v aplikačním programu pro zpracování vektorového obrazu v souladu s kvalitativními požadavky elektronického publikování dle zadání</w:t>
      </w:r>
    </w:p>
    <w:p>
      <w:pPr>
        <w:pStyle w:val="P28"/>
        <w:framePr w:w="3921" w:h="831" w:hRule="exact" w:wrap="none" w:vAnchor="page" w:hAnchor="margin" w:x="6800" w:y="10536"/>
        <w:rPr>
          <w:rStyle w:val="C3"/>
          <w:rtl w:val="0"/>
        </w:rPr>
      </w:pPr>
    </w:p>
    <w:p>
      <w:pPr>
        <w:pStyle w:val="P29"/>
        <w:framePr w:w="3839" w:h="704" w:hRule="exact" w:wrap="none" w:vAnchor="page" w:hAnchor="margin" w:x="6856" w:y="10592"/>
        <w:rPr>
          <w:rStyle w:val="C21"/>
          <w:rtl w:val="0"/>
        </w:rPr>
      </w:pPr>
      <w:r>
        <w:rPr>
          <w:rStyle w:val="C21"/>
          <w:rtl w:val="0"/>
        </w:rPr>
        <w:t>Praktické předvedení s ústním zdůvodněním</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Provést úpravu formátu a výřezu obrazových prvků v aplikačním programu pro zpracování bitmapového obrazu v souladu s kvalitativními požadavky elektronického publikování dle zadání</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2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Grafik pro digitální média, 8.9.2026 7:41:40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Integrace prvků informační struktury multimediální prezentace podle technologických nároků elektronického publikování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Zhotovit v příslušném aplikačním programu zrcadlo (layout) pro zpracování multimediální prezentace a kompletaci textových a obrazových prvků podle typografických pravidel uplatňujících se při zpracování multimediálních programů v souladu s technologickými požadavky elektronického publikování dle zadání</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Zvolit a umístit do layoutu multimediální prezentace textové a obrazové prvky v souladu s parametry pro elektronické publikování dle zadání</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Praktické předvedení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Implementovat další prvky informačního a audiovizuálního obsahu v příslušném aplikačním programu podle požadavků kladených na elektronické publikování a dle zadání</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w:t>
      </w:r>
    </w:p>
    <w:p>
      <w:pPr>
        <w:pStyle w:val="P32"/>
        <w:framePr w:w="10710" w:h="248" w:hRule="exact" w:wrap="none" w:vAnchor="page" w:hAnchor="margin" w:x="28" w:y="6008"/>
        <w:rPr>
          <w:rStyle w:val="C23"/>
          <w:rtl w:val="0"/>
        </w:rPr>
      </w:pPr>
      <w:r>
        <w:rPr>
          <w:rStyle w:val="C23"/>
          <w:rtl w:val="0"/>
        </w:rPr>
        <w:t>Je třeba splnit všechna kritéria.</w:t>
      </w:r>
    </w:p>
    <w:p>
      <w:pPr>
        <w:pStyle w:val="P23"/>
        <w:framePr w:w="10710" w:h="340" w:hRule="exact" w:wrap="none" w:vAnchor="page" w:hAnchor="margin" w:x="28" w:y="6444"/>
        <w:rPr>
          <w:rStyle w:val="C18"/>
          <w:rtl w:val="0"/>
        </w:rPr>
      </w:pPr>
      <w:r>
        <w:rPr>
          <w:rStyle w:val="C18"/>
          <w:rtl w:val="0"/>
        </w:rPr>
        <w:t>Správa dat a archivace multimediální prezentace</w:t>
      </w:r>
    </w:p>
    <w:p>
      <w:pPr>
        <w:pStyle w:val="P24"/>
        <w:framePr w:w="6713" w:h="376" w:hRule="exact" w:wrap="none" w:vAnchor="page" w:hAnchor="margin" w:x="45" w:y="6883"/>
        <w:rPr>
          <w:rStyle w:val="C3"/>
          <w:rtl w:val="0"/>
        </w:rPr>
      </w:pPr>
    </w:p>
    <w:p>
      <w:pPr>
        <w:pStyle w:val="P25"/>
        <w:framePr w:w="6661" w:h="249" w:hRule="exact" w:wrap="none" w:vAnchor="page" w:hAnchor="margin" w:x="71" w:y="6954"/>
        <w:rPr>
          <w:rStyle w:val="C19"/>
          <w:rtl w:val="0"/>
        </w:rPr>
      </w:pPr>
      <w:r>
        <w:rPr>
          <w:rStyle w:val="C19"/>
          <w:rtl w:val="0"/>
        </w:rPr>
        <w:t>Kritéria hodnocení</w:t>
      </w:r>
    </w:p>
    <w:p>
      <w:pPr>
        <w:pStyle w:val="P26"/>
        <w:framePr w:w="3918" w:h="376" w:hRule="exact" w:wrap="none" w:vAnchor="page" w:hAnchor="margin" w:x="6803" w:y="6883"/>
        <w:rPr>
          <w:rStyle w:val="C3"/>
          <w:rtl w:val="0"/>
        </w:rPr>
      </w:pPr>
    </w:p>
    <w:p>
      <w:pPr>
        <w:pStyle w:val="P27"/>
        <w:framePr w:w="3836" w:h="249" w:hRule="exact" w:wrap="none" w:vAnchor="page" w:hAnchor="margin" w:x="6859" w:y="6954"/>
        <w:rPr>
          <w:rStyle w:val="C20"/>
          <w:rtl w:val="0"/>
        </w:rPr>
      </w:pPr>
      <w:r>
        <w:rPr>
          <w:rStyle w:val="C20"/>
          <w:rtl w:val="0"/>
        </w:rPr>
        <w:t>Způsoby ověření</w:t>
      </w:r>
    </w:p>
    <w:p>
      <w:pPr>
        <w:pStyle w:val="P12"/>
        <w:framePr w:w="6710" w:h="607" w:hRule="exact" w:wrap="none" w:vAnchor="page" w:hAnchor="margin" w:x="45" w:y="7259"/>
        <w:rPr>
          <w:rStyle w:val="C3"/>
          <w:rtl w:val="0"/>
        </w:rPr>
      </w:pPr>
    </w:p>
    <w:p>
      <w:pPr>
        <w:pStyle w:val="P13"/>
        <w:framePr w:w="6658" w:h="480" w:hRule="exact" w:wrap="none" w:vAnchor="page" w:hAnchor="margin" w:x="71" w:y="7315"/>
        <w:rPr>
          <w:rStyle w:val="C11"/>
          <w:rtl w:val="0"/>
        </w:rPr>
      </w:pPr>
      <w:r>
        <w:rPr>
          <w:rStyle w:val="C11"/>
          <w:rtl w:val="0"/>
        </w:rPr>
        <w:t>a) Exportovat data zpracované multimediální prezentace do vhodného datového formátu dle zadání</w:t>
      </w:r>
    </w:p>
    <w:p>
      <w:pPr>
        <w:pStyle w:val="P28"/>
        <w:framePr w:w="3921" w:h="607" w:hRule="exact" w:wrap="none" w:vAnchor="page" w:hAnchor="margin" w:x="6800" w:y="7259"/>
        <w:rPr>
          <w:rStyle w:val="C3"/>
          <w:rtl w:val="0"/>
        </w:rPr>
      </w:pPr>
    </w:p>
    <w:p>
      <w:pPr>
        <w:pStyle w:val="P29"/>
        <w:framePr w:w="3839" w:h="480" w:hRule="exact" w:wrap="none" w:vAnchor="page" w:hAnchor="margin" w:x="6856" w:y="7315"/>
        <w:rPr>
          <w:rStyle w:val="C21"/>
          <w:rtl w:val="0"/>
        </w:rPr>
      </w:pPr>
      <w:r>
        <w:rPr>
          <w:rStyle w:val="C21"/>
          <w:rtl w:val="0"/>
        </w:rPr>
        <w:t>Praktické předvedení</w:t>
      </w:r>
    </w:p>
    <w:p>
      <w:pPr>
        <w:pStyle w:val="P16"/>
        <w:framePr w:w="6710" w:h="607" w:hRule="exact" w:wrap="none" w:vAnchor="page" w:hAnchor="margin" w:x="45" w:y="7866"/>
        <w:rPr>
          <w:rStyle w:val="C3"/>
          <w:rtl w:val="0"/>
        </w:rPr>
      </w:pPr>
    </w:p>
    <w:p>
      <w:pPr>
        <w:pStyle w:val="P17"/>
        <w:framePr w:w="6658" w:h="480" w:hRule="exact" w:wrap="none" w:vAnchor="page" w:hAnchor="margin" w:x="71" w:y="7922"/>
        <w:rPr>
          <w:rStyle w:val="C13"/>
          <w:rtl w:val="0"/>
        </w:rPr>
      </w:pPr>
      <w:r>
        <w:rPr>
          <w:rStyle w:val="C13"/>
          <w:rtl w:val="0"/>
        </w:rPr>
        <w:t>b) Archivovat zpracovanou multimediální prezentaci v datových formátech vhodných pro elektronické publikování na záznamové médium dle zadání</w:t>
      </w:r>
    </w:p>
    <w:p>
      <w:pPr>
        <w:pStyle w:val="P30"/>
        <w:framePr w:w="3921" w:h="607" w:hRule="exact" w:wrap="none" w:vAnchor="page" w:hAnchor="margin" w:x="6800" w:y="7866"/>
        <w:rPr>
          <w:rStyle w:val="C3"/>
          <w:rtl w:val="0"/>
        </w:rPr>
      </w:pPr>
    </w:p>
    <w:p>
      <w:pPr>
        <w:pStyle w:val="P31"/>
        <w:framePr w:w="3839" w:h="480" w:hRule="exact" w:wrap="none" w:vAnchor="page" w:hAnchor="margin" w:x="6856" w:y="7922"/>
        <w:rPr>
          <w:rStyle w:val="C22"/>
          <w:rtl w:val="0"/>
        </w:rPr>
      </w:pPr>
      <w:r>
        <w:rPr>
          <w:rStyle w:val="C22"/>
          <w:rtl w:val="0"/>
        </w:rPr>
        <w:t>Praktické předvedení s ústním zdůvodněním</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Přenést datové soubory multimediální prezentace na místo umožňující správu dat vzdáleným přístupem</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Navrhnout způsob dokumentace souborů archivovaných dat</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Ústní ověření</w:t>
      </w:r>
    </w:p>
    <w:p>
      <w:pPr>
        <w:pStyle w:val="P32"/>
        <w:framePr w:w="10710" w:h="248" w:hRule="exact" w:wrap="none" w:vAnchor="page" w:hAnchor="margin" w:x="28" w:y="9569"/>
        <w:rPr>
          <w:rStyle w:val="C23"/>
          <w:rtl w:val="0"/>
        </w:rPr>
      </w:pPr>
      <w:r>
        <w:rPr>
          <w:rStyle w:val="C23"/>
          <w:rtl w:val="0"/>
        </w:rPr>
        <w:t>Je třeba splnit všechna kritéria.</w:t>
      </w:r>
    </w:p>
    <w:p>
      <w:pPr>
        <w:pStyle w:val="P23"/>
        <w:framePr w:w="10710" w:h="340" w:hRule="exact" w:wrap="none" w:vAnchor="page" w:hAnchor="margin" w:x="28" w:y="10005"/>
        <w:rPr>
          <w:rStyle w:val="C18"/>
          <w:rtl w:val="0"/>
        </w:rPr>
      </w:pPr>
      <w:r>
        <w:rPr>
          <w:rStyle w:val="C18"/>
          <w:rtl w:val="0"/>
        </w:rPr>
        <w:t>Elektronické publikování multimediální prezentace</w:t>
      </w:r>
    </w:p>
    <w:p>
      <w:pPr>
        <w:pStyle w:val="P24"/>
        <w:framePr w:w="6713" w:h="376" w:hRule="exact" w:wrap="none" w:vAnchor="page" w:hAnchor="margin" w:x="45" w:y="10444"/>
        <w:rPr>
          <w:rStyle w:val="C3"/>
          <w:rtl w:val="0"/>
        </w:rPr>
      </w:pPr>
    </w:p>
    <w:p>
      <w:pPr>
        <w:pStyle w:val="P25"/>
        <w:framePr w:w="6661" w:h="249" w:hRule="exact" w:wrap="none" w:vAnchor="page" w:hAnchor="margin" w:x="71" w:y="10515"/>
        <w:rPr>
          <w:rStyle w:val="C19"/>
          <w:rtl w:val="0"/>
        </w:rPr>
      </w:pPr>
      <w:r>
        <w:rPr>
          <w:rStyle w:val="C19"/>
          <w:rtl w:val="0"/>
        </w:rPr>
        <w:t>Kritéria hodnocení</w:t>
      </w:r>
    </w:p>
    <w:p>
      <w:pPr>
        <w:pStyle w:val="P26"/>
        <w:framePr w:w="3918" w:h="376" w:hRule="exact" w:wrap="none" w:vAnchor="page" w:hAnchor="margin" w:x="6803" w:y="10444"/>
        <w:rPr>
          <w:rStyle w:val="C3"/>
          <w:rtl w:val="0"/>
        </w:rPr>
      </w:pPr>
    </w:p>
    <w:p>
      <w:pPr>
        <w:pStyle w:val="P27"/>
        <w:framePr w:w="3836" w:h="249" w:hRule="exact" w:wrap="none" w:vAnchor="page" w:hAnchor="margin" w:x="6859" w:y="10515"/>
        <w:rPr>
          <w:rStyle w:val="C20"/>
          <w:rtl w:val="0"/>
        </w:rPr>
      </w:pPr>
      <w:r>
        <w:rPr>
          <w:rStyle w:val="C20"/>
          <w:rtl w:val="0"/>
        </w:rPr>
        <w:t>Způsoby ověření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a) Publikovat multimediální prezentaci na lokálním webovém serveru dle zadání</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541"/>
        <w:rPr>
          <w:rStyle w:val="C23"/>
          <w:rtl w:val="0"/>
        </w:rPr>
      </w:pPr>
      <w:r>
        <w:rPr>
          <w:rStyle w:val="C23"/>
          <w:rtl w:val="0"/>
        </w:rPr>
        <w:t>Je třeba splnit dané kritérium.</w:t>
      </w:r>
    </w:p>
    <w:p>
      <w:pPr>
        <w:pStyle w:val="P23"/>
        <w:framePr w:w="10710" w:h="547" w:hRule="exact" w:wrap="none" w:vAnchor="page" w:hAnchor="margin" w:x="28" w:y="11976"/>
        <w:rPr>
          <w:rStyle w:val="C18"/>
          <w:rtl w:val="0"/>
        </w:rPr>
      </w:pPr>
      <w:r>
        <w:rPr>
          <w:rStyle w:val="C18"/>
          <w:rtl w:val="0"/>
        </w:rPr>
        <w:t>Projednávání a zpracování zásadních změn grafického a technologického řešení multimediální prezentace se zadavatelem zakázky</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607" w:hRule="exact" w:wrap="none" w:vAnchor="page" w:hAnchor="margin" w:x="45" w:y="12999"/>
        <w:rPr>
          <w:rStyle w:val="C3"/>
          <w:rtl w:val="0"/>
        </w:rPr>
      </w:pPr>
    </w:p>
    <w:p>
      <w:pPr>
        <w:pStyle w:val="P13"/>
        <w:framePr w:w="6658" w:h="480" w:hRule="exact" w:wrap="none" w:vAnchor="page" w:hAnchor="margin" w:x="71" w:y="13055"/>
        <w:rPr>
          <w:rStyle w:val="C11"/>
          <w:rtl w:val="0"/>
        </w:rPr>
      </w:pPr>
      <w:r>
        <w:rPr>
          <w:rStyle w:val="C11"/>
          <w:rtl w:val="0"/>
        </w:rPr>
        <w:t>a) Provést prezentaci grafického zpracování multimediální prezentace podle grafického manuálu nebo jiných referenčních podkladů dle zadání</w:t>
      </w:r>
    </w:p>
    <w:p>
      <w:pPr>
        <w:pStyle w:val="P28"/>
        <w:framePr w:w="3921" w:h="607" w:hRule="exact" w:wrap="none" w:vAnchor="page" w:hAnchor="margin" w:x="6800" w:y="12999"/>
        <w:rPr>
          <w:rStyle w:val="C3"/>
          <w:rtl w:val="0"/>
        </w:rPr>
      </w:pPr>
    </w:p>
    <w:p>
      <w:pPr>
        <w:pStyle w:val="P29"/>
        <w:framePr w:w="3839" w:h="480" w:hRule="exact" w:wrap="none" w:vAnchor="page" w:hAnchor="margin" w:x="6856" w:y="13055"/>
        <w:rPr>
          <w:rStyle w:val="C21"/>
          <w:rtl w:val="0"/>
        </w:rPr>
      </w:pPr>
      <w:r>
        <w:rPr>
          <w:rStyle w:val="C21"/>
          <w:rtl w:val="0"/>
        </w:rPr>
        <w:t>Praktické předvedení s ústním zdůvodněním</w:t>
      </w:r>
    </w:p>
    <w:p>
      <w:pPr>
        <w:pStyle w:val="P16"/>
        <w:framePr w:w="6710" w:h="831" w:hRule="exact" w:wrap="none" w:vAnchor="page" w:hAnchor="margin" w:x="45" w:y="13606"/>
        <w:rPr>
          <w:rStyle w:val="C3"/>
          <w:rtl w:val="0"/>
        </w:rPr>
      </w:pPr>
    </w:p>
    <w:p>
      <w:pPr>
        <w:pStyle w:val="P17"/>
        <w:framePr w:w="6658" w:h="704" w:hRule="exact" w:wrap="none" w:vAnchor="page" w:hAnchor="margin" w:x="71" w:y="13662"/>
        <w:rPr>
          <w:rStyle w:val="C13"/>
          <w:rtl w:val="0"/>
        </w:rPr>
      </w:pPr>
      <w:r>
        <w:rPr>
          <w:rStyle w:val="C13"/>
          <w:rtl w:val="0"/>
        </w:rPr>
        <w:t>b) Definovat při prezentaci nároky na technické a programové vybavení, případně další parametry a organizaci správy multimediálních souborů dle zadání</w:t>
      </w:r>
    </w:p>
    <w:p>
      <w:pPr>
        <w:pStyle w:val="P30"/>
        <w:framePr w:w="3921" w:h="831" w:hRule="exact" w:wrap="none" w:vAnchor="page" w:hAnchor="margin" w:x="6800" w:y="13606"/>
        <w:rPr>
          <w:rStyle w:val="C3"/>
          <w:rtl w:val="0"/>
        </w:rPr>
      </w:pPr>
    </w:p>
    <w:p>
      <w:pPr>
        <w:pStyle w:val="P31"/>
        <w:framePr w:w="3839" w:h="704" w:hRule="exact" w:wrap="none" w:vAnchor="page" w:hAnchor="margin" w:x="6856" w:y="13662"/>
        <w:rPr>
          <w:rStyle w:val="C22"/>
          <w:rtl w:val="0"/>
        </w:rPr>
      </w:pPr>
      <w:r>
        <w:rPr>
          <w:rStyle w:val="C22"/>
          <w:rtl w:val="0"/>
        </w:rPr>
        <w:t>Ústní ověření</w:t>
      </w:r>
    </w:p>
    <w:p>
      <w:pPr>
        <w:pStyle w:val="P12"/>
        <w:framePr w:w="6710" w:h="607" w:hRule="exact" w:wrap="none" w:vAnchor="page" w:hAnchor="margin" w:x="45" w:y="14437"/>
        <w:rPr>
          <w:rStyle w:val="C3"/>
          <w:rtl w:val="0"/>
        </w:rPr>
      </w:pPr>
    </w:p>
    <w:p>
      <w:pPr>
        <w:pStyle w:val="P13"/>
        <w:framePr w:w="6658" w:h="480" w:hRule="exact" w:wrap="none" w:vAnchor="page" w:hAnchor="margin" w:x="71" w:y="14493"/>
        <w:rPr>
          <w:rStyle w:val="C11"/>
          <w:rtl w:val="0"/>
        </w:rPr>
      </w:pPr>
      <w:r>
        <w:rPr>
          <w:rStyle w:val="C11"/>
          <w:rtl w:val="0"/>
        </w:rPr>
        <w:t>c) Provést změny v grafickém a technologickém řešení multimediální prezentace v průběhu komunikace se zadavatelem a dle zadání</w:t>
      </w:r>
    </w:p>
    <w:p>
      <w:pPr>
        <w:pStyle w:val="P28"/>
        <w:framePr w:w="3921" w:h="607" w:hRule="exact" w:wrap="none" w:vAnchor="page" w:hAnchor="margin" w:x="6800" w:y="14437"/>
        <w:rPr>
          <w:rStyle w:val="C3"/>
          <w:rtl w:val="0"/>
        </w:rPr>
      </w:pPr>
    </w:p>
    <w:p>
      <w:pPr>
        <w:pStyle w:val="P29"/>
        <w:framePr w:w="3839" w:h="480" w:hRule="exact" w:wrap="none" w:vAnchor="page" w:hAnchor="margin" w:x="6856" w:y="14493"/>
        <w:rPr>
          <w:rStyle w:val="C21"/>
          <w:rtl w:val="0"/>
        </w:rPr>
      </w:pPr>
      <w:r>
        <w:rPr>
          <w:rStyle w:val="C21"/>
          <w:rtl w:val="0"/>
        </w:rPr>
        <w:t>Praktické předvedení</w:t>
      </w:r>
    </w:p>
    <w:p>
      <w:pPr>
        <w:pStyle w:val="P32"/>
        <w:framePr w:w="10710" w:h="248" w:hRule="exact" w:wrap="none" w:vAnchor="page" w:hAnchor="margin" w:x="28" w:y="15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Grafik pro digitální média, 8.9.2026 7:41:40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a to s ohledem na 2. stupeň zátěže, dále se musí uchazeč prokázat lékařským potvrzením, že netrpí poruchou barvocitu (poruchou barevného vidění).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absolvoval střední vzdělání s výučním listem v oboru vzdělání Reprodukční grafik, nebo že získal PK Operátor DTP, nebo že absolvoval minimálně střední vzdělání s maturitní zkouškou v oboru vzdělání v oblasti grafické výroby.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v oblasti elektronického publikování, případně v oblasti předtiskové přípravy, např.:</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práci v souladu s pravidly počítačového zpracování multimediálních souborů a elektronického publikování.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spojených s prací na počítači.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uchazeče minimálně 3 zadání obsahujících soubor podkladů pro zpracování zadaného multimediálního projektu. Uchazeč si před zahájením zkoušky vylosuje jedno z předložených zadání. Uchazeč nemá během zkoušky přístup na veřejnou síť (Internet).</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Grafik pro digitální média, 8.9.2026 7:41:40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 oblasti grafické výroby, případně v graficky nebo multimediálně tvůrčím oboru vzdělání a alespoň 5 let odborné praxe v oblasti grafické nebo multimediální tvorby, nebo ve funkci učitele praktického vyučování nebo odborného výcviku v oblasti polygrafie, případně grafické a multimediální tvorby, z toho minimálně jeden rok v této oblasti v období posledních dvou let před podáním žádosti o udělení autorizace.</w:t>
      </w:r>
    </w:p>
    <w:p>
      <w:pPr>
        <w:keepNext w:val="0"/>
        <w:keepLines w:val="1"/>
        <w:framePr w:w="10766" w:h="10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maturitní zkouškou v oboru vzdělání v oblasti grafické výroby, případně v graficky nebo multimediálně tvůrčím oboru vzdělání a alespoň 5 let odborné praxe v oblasti grafické nebo multimediální tvorby, nebo ve funkci učitele praktického vyučování nebo odborného výcviku v oblasti polygrafie, případně grafické a multimediální tvorby, z toho minimálně jeden rok v této oblasti v období posledních dvou let před podáním žádosti o udělení autorizace.</w:t>
      </w:r>
    </w:p>
    <w:p>
      <w:pPr>
        <w:keepNext w:val="0"/>
        <w:keepLines w:val="1"/>
        <w:framePr w:w="10766" w:h="10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grafické nebo multimediální tvorby a alespoň 5 let odborné praxe v provozu nebo na úseku zahrnujícího pracoviště s činnostmi v oblasti grafické nebo multimediální tvorby, nebo ve funkci učitele odborných předmětů v oblasti polygrafie, případně grafické a multimediální tvorby, z toho minimálně jeden rok v této oblasti v období posledních dvou let před podáním žádosti o udělení autorizace.</w:t>
      </w:r>
    </w:p>
    <w:p>
      <w:pPr>
        <w:keepNext w:val="0"/>
        <w:keepLines w:val="1"/>
        <w:framePr w:w="10766" w:h="10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34-045-M Grafik pro digitální média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grafické nebo multimediální tvorby, z toho minimálně jeden rok v této oblasti v období posledních dvou let před podáním žádosti o udělení autorizace.</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musí podložit odbornou nebo pedagogickou praxi v oblasti grafické a multimediální tvorby rovněž souborem vlastních prací, tj. k žádosti musí přiložit své portfolio, případně reference prokazující jeho dovednosti a zkušenosti v oblasti grafické nebo multimediální tvorby.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Grafik pro digitální média, 8.9.2026 7:41:40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řady PC nebo Mac</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a filmových předloh s rozlišením minimálně 2400 dpi</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kontrolního nátisku (analogové nebo digitální)</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zrcadlovka s širokým dynamickým rozsahem</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•programy pro grafické zpracování a integraci obrazu a textu a programové vybavení pro přenos dat, především Adobe Photoshop (min. verze CS5), Adobe Illustrator (min. verze CS5), Adobe InDesign (min. verze CS5) nebo QuarkXPress (min. verze 7), Adobe Acrobat Professional (min. verze 10)</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písmových fontů</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•programové vybavení pro kontrolu a korekci vstupních dat</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•programové vybavení pro tvorbu webových stránek a multimediálních souborů, např.: Adobe Flash Professional (min. verze CS5), Adobe After Effect (min. verze CS5)</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rámci systémového řízení kvality předtiskové přípravy</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57"/>
        <w:rPr>
          <w:rStyle w:val="C3"/>
          <w:rtl w:val="0"/>
        </w:rPr>
      </w:pPr>
    </w:p>
    <w:p>
      <w:pPr>
        <w:pStyle w:val="P35"/>
        <w:framePr w:w="10710" w:h="340" w:hRule="exact" w:wrap="none" w:vAnchor="page" w:hAnchor="margin" w:x="28" w:y="9057"/>
        <w:rPr>
          <w:rStyle w:val="C25"/>
          <w:rtl w:val="0"/>
        </w:rPr>
      </w:pPr>
      <w:r>
        <w:rPr>
          <w:rStyle w:val="C25"/>
          <w:rtl w:val="0"/>
        </w:rPr>
        <w:t>Doba přípravy na zkoušku</w:t>
      </w:r>
    </w:p>
    <w:p>
      <w:pPr>
        <w:keepNext w:val="0"/>
        <w:keepLines w:val="0"/>
        <w:framePr w:w="10766" w:h="1036"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0660"/>
        <w:rPr>
          <w:rStyle w:val="C3"/>
          <w:rtl w:val="0"/>
        </w:rPr>
      </w:pPr>
    </w:p>
    <w:p>
      <w:pPr>
        <w:pStyle w:val="P35"/>
        <w:framePr w:w="10710" w:h="340" w:hRule="exact" w:wrap="none" w:vAnchor="page" w:hAnchor="margin" w:x="28" w:y="10660"/>
        <w:rPr>
          <w:rStyle w:val="C25"/>
          <w:rtl w:val="0"/>
        </w:rPr>
      </w:pPr>
      <w:r>
        <w:rPr>
          <w:rStyle w:val="C25"/>
          <w:rtl w:val="0"/>
        </w:rPr>
        <w:t>Doba pro vykonání zkoušky</w:t>
      </w:r>
    </w:p>
    <w:p>
      <w:pPr>
        <w:keepNext w:val="0"/>
        <w:keepLines w:val="0"/>
        <w:framePr w:w="10766" w:h="806" w:hRule="exact" w:wrap="none" w:vAnchor="page" w:hAnchor="margin" w:x="0" w:y="110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8 hodin (hodinou se rozumí 60 minut). </w:t>
      </w:r>
    </w:p>
    <w:p>
      <w:pPr>
        <w:pStyle w:val="P21"/>
        <w:framePr w:w="7654" w:h="331" w:hRule="exact" w:wrap="none" w:vAnchor="page" w:hAnchor="margin" w:x="28" w:y="15940"/>
        <w:rPr>
          <w:rStyle w:val="C16"/>
          <w:rtl w:val="0"/>
        </w:rPr>
      </w:pPr>
      <w:r>
        <w:rPr>
          <w:rStyle w:val="C16"/>
          <w:rtl w:val="0"/>
        </w:rPr>
        <w:t>Grafik pro digitální média, 8.9.2026 7:41:40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 Hellichova 22</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 Šmahova 110</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Zaraguza CZ, s. r. o.</w:t>
      </w:r>
    </w:p>
    <w:p>
      <w:pPr>
        <w:pStyle w:val="P21"/>
        <w:framePr w:w="7654" w:h="331" w:hRule="exact" w:wrap="none" w:vAnchor="page" w:hAnchor="margin" w:x="28" w:y="15940"/>
        <w:rPr>
          <w:rStyle w:val="C16"/>
          <w:rtl w:val="0"/>
        </w:rPr>
      </w:pPr>
      <w:r>
        <w:rPr>
          <w:rStyle w:val="C16"/>
          <w:rtl w:val="0"/>
        </w:rPr>
        <w:t>Grafik pro digitální média, 8.9.2026 7:41:40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7507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81A6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BDF3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