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E9A19" Type="http://schemas.openxmlformats.org/officeDocument/2006/relationships/officeDocument" Target="/word/document.xml" /><Relationship Id="coreR11E9A19" Type="http://schemas.openxmlformats.org/package/2006/relationships/metadata/core-properties" Target="/docProps/core.xml" /><Relationship Id="customR11E9A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20.10.2026 8:50:19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se ověřují při modelovém nákupu internetových médií, multimédií a nových médií.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20.10.2026 8:50:19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20.10.2026 8:50:19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