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1D47C6" Type="http://schemas.openxmlformats.org/officeDocument/2006/relationships/officeDocument" Target="/word/document.xml" /><Relationship Id="coreR501D47C6" Type="http://schemas.openxmlformats.org/package/2006/relationships/metadata/core-properties" Target="/docProps/core.xml" /><Relationship Id="customR501D47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zpracování masa, 7.11.2026 17:45:52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7.11.2026 17:45:52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7.11.2026 17:45:52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7.11.2026 17:45:52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7.11.2026 17:45:52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2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7.11.2026 17:45:52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zpracování masa, 7.11.2026 17:45:52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7.11.2026 17:45:52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7.11.2026 17:45:52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209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FCD85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372B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