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982A00" Type="http://schemas.openxmlformats.org/officeDocument/2006/relationships/officeDocument" Target="/word/document.xml" /><Relationship Id="coreR78982A00" Type="http://schemas.openxmlformats.org/package/2006/relationships/metadata/core-properties" Target="/docProps/core.xml" /><Relationship Id="customR78982A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Výstavář/výstavářka (kód: 82-039-N)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Výstavář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speciálních právních normách ve vztahu k přípravě výstav a expozic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činnostech při přípravě výstavy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finančního rozpočtu a nakládání s finančními prostředky určenými pro výstavu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realizačních činností výstavy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bezpečnosti v souvislosti s přípravou a konáním výstavy či expozice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Výstavář/výstavářka, 20.10.2026 8:46:40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https://www.nsp.cz/jednotka-prace/vystavar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Orientace v činnostech při přípravě výstavy,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uchazeč vyjmenuje a charakterizuje základní metody a pravidla aranžování minimálně pro 5 sbírkových předmětů (např. archiválie, historické knihy, archeologický materiál, přírodniny, hudební nástroje, numizmatický materiál).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finančního rozpočtu a nakládání s finančními prostředky určenými pro výstavu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zajistí autorizovaná osoba vzor dodavatelské faktury a vzorový projekt výstavy.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Provádění realizačních činností výstavy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vybere a zajistí příslušnou vzorovou dokumentaci k provedení zkoušky (scénář a projekt výstavy, výkresovou dokumentaci výstavy, Evropský protokol o stavu předmětu (Condition Report), Evropský protokol o bezpečnosti objektů (Facilities Report). Uchazeč bude mít k dispozici PC s nezbytnými XLS programy.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Zajišťování bezpečnosti v souvislosti s přípravou a konáním výstavy či expozice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vybere a zajistí vzorový projekt výstavy. Uchazeč vyplní formulář pro hlášení pojistné události.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Výstavář/výstavářka, 20.10.2026 8:46:40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galerie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muzeum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Památník národního písemnictví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Výstavář/výstavářka, 20.10.2026 8:46:40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