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DA479" Type="http://schemas.openxmlformats.org/officeDocument/2006/relationships/officeDocument" Target="/word/document.xml" /><Relationship Id="coreR650DA479" Type="http://schemas.openxmlformats.org/package/2006/relationships/metadata/core-properties" Target="/docProps/core.xml" /><Relationship Id="customR650DA4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skleněných a plastových stavebních konstrukcí, 28.9.2026 14:54:45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28.9.2026 14:54:45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28.9.2026 14:54:45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skleněných a plastových stavebních konstrukcí, 28.9.2026 14:54:45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skleněných a plastových stavebních konstrukcí, 28.9.2026 14:54:45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související s hodnocenými činnostmi (výkresy, normy, servisní příručky apod.)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skleněných a plastových stavebních konstrukcí, 28.9.2026 14:54:45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skleněných a plastových stavebních konstrukcí, 28.9.2026 14:54:45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FF8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1525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0530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