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196CB6" Type="http://schemas.openxmlformats.org/officeDocument/2006/relationships/officeDocument" Target="/word/document.xml" /><Relationship Id="coreR70196CB6" Type="http://schemas.openxmlformats.org/package/2006/relationships/metadata/core-properties" Target="/docProps/core.xml" /><Relationship Id="customR70196C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19:34:02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19:34:02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19:34:02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19:34:02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19:34:02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související s hodnocenými činnostmi (výkresy, normy, servisní příručky apod.)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19:34:02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19:34:02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7A2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ACD9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1CD2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