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301DF" Type="http://schemas.openxmlformats.org/officeDocument/2006/relationships/officeDocument" Target="/word/document.xml" /><Relationship Id="coreRD4301DF" Type="http://schemas.openxmlformats.org/package/2006/relationships/metadata/core-properties" Target="/docProps/core.xml" /><Relationship Id="customRD4301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dřevěných stavebních konstrukcí, 17.6.2026 13:12:53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vollit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Převzít a připravit pracoviště</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Stanovit odpovídající pracovní postup pro montáž či demontáž obkladů, podhledů, dveří, oken, podlah, schodů, bednění, pomocného lešení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Vysvětlit pracovní postupy a zdůvodnit jejich výběr</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32"/>
        <w:framePr w:w="10710" w:h="248" w:hRule="exact" w:wrap="none" w:vAnchor="page" w:hAnchor="margin" w:x="28" w:y="11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17.6.2026 13:12:53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dřevěné posuvné dveře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Namontovat dřevěné vstupní dveře za použití vhodného technologického postupu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611"/>
        <w:rPr>
          <w:rStyle w:val="C3"/>
          <w:rtl w:val="0"/>
        </w:rPr>
      </w:pPr>
    </w:p>
    <w:p>
      <w:pPr>
        <w:pStyle w:val="P13"/>
        <w:framePr w:w="6658" w:h="249" w:hRule="exact" w:wrap="none" w:vAnchor="page" w:hAnchor="margin" w:x="71" w:y="6667"/>
        <w:rPr>
          <w:rStyle w:val="C11"/>
          <w:rtl w:val="0"/>
        </w:rPr>
      </w:pPr>
      <w:r>
        <w:rPr>
          <w:rStyle w:val="C11"/>
          <w:rtl w:val="0"/>
        </w:rPr>
        <w:t>g) Demontovat stará okna za použití vhodného technologického postupu</w:t>
      </w:r>
    </w:p>
    <w:p>
      <w:pPr>
        <w:pStyle w:val="P28"/>
        <w:framePr w:w="3921" w:h="376" w:hRule="exact" w:wrap="none" w:vAnchor="page" w:hAnchor="margin" w:x="6800" w:y="6611"/>
        <w:rPr>
          <w:rStyle w:val="C3"/>
          <w:rtl w:val="0"/>
        </w:rPr>
      </w:pPr>
    </w:p>
    <w:p>
      <w:pPr>
        <w:pStyle w:val="P29"/>
        <w:framePr w:w="3839" w:h="249"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Namontovat dřevěná okna za použití vhodného technologického postupu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Položit hrubou dřevěnou podlahu z pochůzných fošen za použití vhodného technologického postupu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Smontovat dřevěnou terasu za použití vhodného technologického postupu (výměra 2,5 m x 3,0 m, tzn. min. 7,5 m2)</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a ústní ověření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Smontovat dřevěné schody za použití vhodného technologického postupu (min. 5 schodů o šířce 1,0 m)</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a ústní ověření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Smontovat určenou část jednouché dřevěné skeletové konstrukce za použití vhodného technologického postupu</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 a ústní ověření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Smontovat dřevěné pomocné lešení za použití vhodného technologického postupu</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 a ústní ověření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kontrolu a seřízení konstrukčních celků (např. při montáži dveří a oken)</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 a ústní ověření</w:t>
      </w:r>
    </w:p>
    <w:p>
      <w:pPr>
        <w:pStyle w:val="P32"/>
        <w:framePr w:w="10710" w:h="248" w:hRule="exact" w:wrap="none" w:vAnchor="page" w:hAnchor="margin" w:x="28" w:y="11118"/>
        <w:rPr>
          <w:rStyle w:val="C23"/>
          <w:rtl w:val="0"/>
        </w:rPr>
      </w:pPr>
      <w:r>
        <w:rPr>
          <w:rStyle w:val="C23"/>
          <w:rtl w:val="0"/>
        </w:rPr>
        <w:t>Je třeba splnit všechna kritéria.</w:t>
      </w:r>
    </w:p>
    <w:p>
      <w:pPr>
        <w:pStyle w:val="P23"/>
        <w:framePr w:w="10710" w:h="340" w:hRule="exact" w:wrap="none" w:vAnchor="page" w:hAnchor="margin" w:x="28" w:y="11553"/>
        <w:rPr>
          <w:rStyle w:val="C18"/>
          <w:rtl w:val="0"/>
        </w:rPr>
      </w:pPr>
      <w:r>
        <w:rPr>
          <w:rStyle w:val="C18"/>
          <w:rtl w:val="0"/>
        </w:rPr>
        <w:t>Impregnace a povrchová úprava konstrukcí</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Písemné ověření</w:t>
      </w:r>
    </w:p>
    <w:p>
      <w:pPr>
        <w:pStyle w:val="P16"/>
        <w:framePr w:w="6710" w:h="607" w:hRule="exact" w:wrap="none" w:vAnchor="page" w:hAnchor="margin" w:x="45" w:y="12976"/>
        <w:rPr>
          <w:rStyle w:val="C3"/>
          <w:rtl w:val="0"/>
        </w:rPr>
      </w:pPr>
    </w:p>
    <w:p>
      <w:pPr>
        <w:pStyle w:val="P17"/>
        <w:framePr w:w="6658" w:h="480" w:hRule="exact" w:wrap="none" w:vAnchor="page" w:hAnchor="margin" w:x="71" w:y="13032"/>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2976"/>
        <w:rPr>
          <w:rStyle w:val="C3"/>
          <w:rtl w:val="0"/>
        </w:rPr>
      </w:pPr>
    </w:p>
    <w:p>
      <w:pPr>
        <w:pStyle w:val="P31"/>
        <w:framePr w:w="3839" w:h="480" w:hRule="exact" w:wrap="none" w:vAnchor="page" w:hAnchor="margin" w:x="6856" w:y="13032"/>
        <w:rPr>
          <w:rStyle w:val="C22"/>
          <w:rtl w:val="0"/>
        </w:rPr>
      </w:pPr>
      <w:r>
        <w:rPr>
          <w:rStyle w:val="C22"/>
          <w:rtl w:val="0"/>
        </w:rPr>
        <w:t>Praktické předvedení a ústní ověření</w:t>
      </w:r>
    </w:p>
    <w:p>
      <w:pPr>
        <w:pStyle w:val="P12"/>
        <w:framePr w:w="6710" w:h="376" w:hRule="exact" w:wrap="none" w:vAnchor="page" w:hAnchor="margin" w:x="45" w:y="13583"/>
        <w:rPr>
          <w:rStyle w:val="C3"/>
          <w:rtl w:val="0"/>
        </w:rPr>
      </w:pPr>
    </w:p>
    <w:p>
      <w:pPr>
        <w:pStyle w:val="P13"/>
        <w:framePr w:w="6658" w:h="249" w:hRule="exact" w:wrap="none" w:vAnchor="page" w:hAnchor="margin" w:x="71" w:y="13639"/>
        <w:rPr>
          <w:rStyle w:val="C11"/>
          <w:rtl w:val="0"/>
        </w:rPr>
      </w:pPr>
      <w:r>
        <w:rPr>
          <w:rStyle w:val="C11"/>
          <w:rtl w:val="0"/>
        </w:rPr>
        <w:t>c) Dodržovat zásady BOZP a vhodně používat pracovní pomůcky</w:t>
      </w:r>
    </w:p>
    <w:p>
      <w:pPr>
        <w:pStyle w:val="P28"/>
        <w:framePr w:w="3921" w:h="376" w:hRule="exact" w:wrap="none" w:vAnchor="page" w:hAnchor="margin" w:x="6800" w:y="13583"/>
        <w:rPr>
          <w:rStyle w:val="C3"/>
          <w:rtl w:val="0"/>
        </w:rPr>
      </w:pPr>
    </w:p>
    <w:p>
      <w:pPr>
        <w:pStyle w:val="P29"/>
        <w:framePr w:w="3839" w:h="249" w:hRule="exact" w:wrap="none" w:vAnchor="page" w:hAnchor="margin" w:x="6856" w:y="13639"/>
        <w:rPr>
          <w:rStyle w:val="C21"/>
          <w:rtl w:val="0"/>
        </w:rPr>
      </w:pPr>
      <w:r>
        <w:rPr>
          <w:rStyle w:val="C21"/>
          <w:rtl w:val="0"/>
        </w:rPr>
        <w:t>Praktické předvedení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17.6.2026 13:12:53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vhodné manipulační zařízení dle zadání úkolu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17.6.2026 13:12:53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a doklad o školení pro práci ve výškách.</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17.6.2026 13:12:53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17.6.2026 13:12:53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technické tabulky, servisní příručky apod.)</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pro vykonání zkoušky</w:t>
      </w:r>
    </w:p>
    <w:p>
      <w:pPr>
        <w:keepNext w:val="0"/>
        <w:keepLines w:val="0"/>
        <w:framePr w:w="10766" w:h="806" w:hRule="exact" w:wrap="none" w:vAnchor="page" w:hAnchor="margin" w:x="0" w:y="10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30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dřevěných stavebních konstrukcí, 17.6.2026 13:12:53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dřevěných stavebních konstrukcí, 17.6.2026 13:12:53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944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4B9B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904A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