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3A5A55" Type="http://schemas.openxmlformats.org/officeDocument/2006/relationships/officeDocument" Target="/word/document.xml" /><Relationship Id="coreR333A5A55" Type="http://schemas.openxmlformats.org/package/2006/relationships/metadata/core-properties" Target="/docProps/core.xml" /><Relationship Id="customR333A5A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dřevěných stavebních konstrukcí (kód: 36-128-H)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dřevěných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dřevěných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Impregnace a povrchová úprava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prostředků pro manipulaci s dřevěnými konstrukcemi a jejich částmi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seřizování, ošetřování a údržba nástrojů, nářadí a pomůcek pro montáž dřevěných konstrukcí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29.06.2015 do: 20.10.2019</w:t>
      </w:r>
    </w:p>
    <w:p>
      <w:pPr>
        <w:pStyle w:val="P21"/>
        <w:framePr w:w="7654" w:h="331" w:hRule="exact" w:wrap="none" w:vAnchor="page" w:hAnchor="margin" w:x="28" w:y="15940"/>
        <w:rPr>
          <w:rStyle w:val="C16"/>
          <w:rtl w:val="0"/>
        </w:rPr>
      </w:pPr>
      <w:r>
        <w:rPr>
          <w:rStyle w:val="C16"/>
          <w:rtl w:val="0"/>
        </w:rPr>
        <w:t>Montér dřevěných stavebních konstrukcí, 7.11.2026 17:58:25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a montážní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montážním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 normami a technickými tabulkami pro stavebně montážní práce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Pracovat s technickou zprávou a s technickou dokumentací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 nad technickou dokumentací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Organizovat pracoviště před započetím montáže a vollit mechanizační prostředky</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Převzít a připravit pracoviště</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Návrh pracovních postupů a volba technologických podmínek pro provádění montáží a demontáží dřevěných stavebních konstrukcí</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Stanovit odpovídající pracovní postup pro montáž či demontáž obkladů, podhledů, dveří, oken, podlah, schodů, bednění, pomocného lešení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Ústní ověření</w:t>
      </w:r>
    </w:p>
    <w:p>
      <w:pPr>
        <w:pStyle w:val="P16"/>
        <w:framePr w:w="6710" w:h="376" w:hRule="exact" w:wrap="none" w:vAnchor="page" w:hAnchor="margin" w:x="45" w:y="10688"/>
        <w:rPr>
          <w:rStyle w:val="C3"/>
          <w:rtl w:val="0"/>
        </w:rPr>
      </w:pPr>
    </w:p>
    <w:p>
      <w:pPr>
        <w:pStyle w:val="P17"/>
        <w:framePr w:w="6658" w:h="249" w:hRule="exact" w:wrap="none" w:vAnchor="page" w:hAnchor="margin" w:x="71" w:y="10744"/>
        <w:rPr>
          <w:rStyle w:val="C13"/>
          <w:rtl w:val="0"/>
        </w:rPr>
      </w:pPr>
      <w:r>
        <w:rPr>
          <w:rStyle w:val="C13"/>
          <w:rtl w:val="0"/>
        </w:rPr>
        <w:t>b) Vysvětlit pracovní postupy a zdůvodnit jejich výběr</w:t>
      </w:r>
    </w:p>
    <w:p>
      <w:pPr>
        <w:pStyle w:val="P30"/>
        <w:framePr w:w="3921" w:h="376" w:hRule="exact" w:wrap="none" w:vAnchor="page" w:hAnchor="margin" w:x="6800" w:y="10688"/>
        <w:rPr>
          <w:rStyle w:val="C3"/>
          <w:rtl w:val="0"/>
        </w:rPr>
      </w:pPr>
    </w:p>
    <w:p>
      <w:pPr>
        <w:pStyle w:val="P31"/>
        <w:framePr w:w="3839" w:h="249" w:hRule="exact" w:wrap="none" w:vAnchor="page" w:hAnchor="margin" w:x="6856" w:y="10744"/>
        <w:rPr>
          <w:rStyle w:val="C22"/>
          <w:rtl w:val="0"/>
        </w:rPr>
      </w:pPr>
      <w:r>
        <w:rPr>
          <w:rStyle w:val="C22"/>
          <w:rtl w:val="0"/>
        </w:rPr>
        <w:t>Ústní ověření</w:t>
      </w:r>
    </w:p>
    <w:p>
      <w:pPr>
        <w:pStyle w:val="P32"/>
        <w:framePr w:w="10710" w:h="248" w:hRule="exact" w:wrap="none" w:vAnchor="page" w:hAnchor="margin" w:x="28" w:y="111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dřevěných stavebních konstrukcí, 7.11.2026 17:58:25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dřevěných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svislé obklady ze dřeva a z materiálů na bázi dřeva za použití vhodného technologického postupu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Namontovat podhledy ze dřeva a z materiálů na bázi dřeva za použití vhodného technologického postupu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Namontovat dřevěné interiérové dveře včetně zárubně za použití vhodného technologického postupu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Namontovat dřevěné posuvné dveře za použití vhodného technologického postupu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Namontovat dřevěné vstupní dveře za použití vhodného technologického postupu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611"/>
        <w:rPr>
          <w:rStyle w:val="C3"/>
          <w:rtl w:val="0"/>
        </w:rPr>
      </w:pPr>
    </w:p>
    <w:p>
      <w:pPr>
        <w:pStyle w:val="P13"/>
        <w:framePr w:w="6658" w:h="249" w:hRule="exact" w:wrap="none" w:vAnchor="page" w:hAnchor="margin" w:x="71" w:y="6667"/>
        <w:rPr>
          <w:rStyle w:val="C11"/>
          <w:rtl w:val="0"/>
        </w:rPr>
      </w:pPr>
      <w:r>
        <w:rPr>
          <w:rStyle w:val="C11"/>
          <w:rtl w:val="0"/>
        </w:rPr>
        <w:t>g) Demontovat stará okna za použití vhodného technologického postupu</w:t>
      </w:r>
    </w:p>
    <w:p>
      <w:pPr>
        <w:pStyle w:val="P28"/>
        <w:framePr w:w="3921" w:h="376" w:hRule="exact" w:wrap="none" w:vAnchor="page" w:hAnchor="margin" w:x="6800" w:y="6611"/>
        <w:rPr>
          <w:rStyle w:val="C3"/>
          <w:rtl w:val="0"/>
        </w:rPr>
      </w:pPr>
    </w:p>
    <w:p>
      <w:pPr>
        <w:pStyle w:val="P29"/>
        <w:framePr w:w="3839" w:h="249" w:hRule="exact" w:wrap="none" w:vAnchor="page" w:hAnchor="margin" w:x="6856" w:y="6667"/>
        <w:rPr>
          <w:rStyle w:val="C21"/>
          <w:rtl w:val="0"/>
        </w:rPr>
      </w:pPr>
      <w:r>
        <w:rPr>
          <w:rStyle w:val="C21"/>
          <w:rtl w:val="0"/>
        </w:rPr>
        <w:t>Praktické předvedení a 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Namontovat dřevěná okna za použití vhodného technologického postupu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Položit hrubou dřevěnou podlahu z pochůzných fošen za použití vhodného technologického postupu</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Smontovat dřevěnou terasu za použití vhodného technologického postupu (výměra 2,5 m x 3,0 m, tzn. min. 7,5 m2)</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 a ústní ověření</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Smontovat dřevěné schody za použití vhodného technologického postupu (min. 5 schodů o šířce 1,0 m)</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 a ústní ověření</w:t>
      </w:r>
    </w:p>
    <w:p>
      <w:pPr>
        <w:pStyle w:val="P16"/>
        <w:framePr w:w="6710" w:h="607" w:hRule="exact" w:wrap="none" w:vAnchor="page" w:hAnchor="margin" w:x="45" w:y="9184"/>
        <w:rPr>
          <w:rStyle w:val="C3"/>
          <w:rtl w:val="0"/>
        </w:rPr>
      </w:pPr>
    </w:p>
    <w:p>
      <w:pPr>
        <w:pStyle w:val="P17"/>
        <w:framePr w:w="6658" w:h="480" w:hRule="exact" w:wrap="none" w:vAnchor="page" w:hAnchor="margin" w:x="71" w:y="9240"/>
        <w:rPr>
          <w:rStyle w:val="C13"/>
          <w:rtl w:val="0"/>
        </w:rPr>
      </w:pPr>
      <w:r>
        <w:rPr>
          <w:rStyle w:val="C13"/>
          <w:rtl w:val="0"/>
        </w:rPr>
        <w:t>l) Smontovat určenou část jednouché dřevěné skeletové konstrukce za použití vhodného technologického postupu</w:t>
      </w:r>
    </w:p>
    <w:p>
      <w:pPr>
        <w:pStyle w:val="P30"/>
        <w:framePr w:w="3921" w:h="607" w:hRule="exact" w:wrap="none" w:vAnchor="page" w:hAnchor="margin" w:x="6800" w:y="9184"/>
        <w:rPr>
          <w:rStyle w:val="C3"/>
          <w:rtl w:val="0"/>
        </w:rPr>
      </w:pPr>
    </w:p>
    <w:p>
      <w:pPr>
        <w:pStyle w:val="P31"/>
        <w:framePr w:w="3839" w:h="480" w:hRule="exact" w:wrap="none" w:vAnchor="page" w:hAnchor="margin" w:x="6856" w:y="9240"/>
        <w:rPr>
          <w:rStyle w:val="C22"/>
          <w:rtl w:val="0"/>
        </w:rPr>
      </w:pPr>
      <w:r>
        <w:rPr>
          <w:rStyle w:val="C22"/>
          <w:rtl w:val="0"/>
        </w:rPr>
        <w:t>Praktické předvedení a ústní ověření</w:t>
      </w:r>
    </w:p>
    <w:p>
      <w:pPr>
        <w:pStyle w:val="P12"/>
        <w:framePr w:w="6710" w:h="607" w:hRule="exact" w:wrap="none" w:vAnchor="page" w:hAnchor="margin" w:x="45" w:y="9791"/>
        <w:rPr>
          <w:rStyle w:val="C3"/>
          <w:rtl w:val="0"/>
        </w:rPr>
      </w:pPr>
    </w:p>
    <w:p>
      <w:pPr>
        <w:pStyle w:val="P13"/>
        <w:framePr w:w="6658" w:h="480" w:hRule="exact" w:wrap="none" w:vAnchor="page" w:hAnchor="margin" w:x="71" w:y="9847"/>
        <w:rPr>
          <w:rStyle w:val="C11"/>
          <w:rtl w:val="0"/>
        </w:rPr>
      </w:pPr>
      <w:r>
        <w:rPr>
          <w:rStyle w:val="C11"/>
          <w:rtl w:val="0"/>
        </w:rPr>
        <w:t>m) Smontovat dřevěné pomocné lešení za použití vhodného technologického postupu</w:t>
      </w:r>
    </w:p>
    <w:p>
      <w:pPr>
        <w:pStyle w:val="P28"/>
        <w:framePr w:w="3921" w:h="607" w:hRule="exact" w:wrap="none" w:vAnchor="page" w:hAnchor="margin" w:x="6800" w:y="9791"/>
        <w:rPr>
          <w:rStyle w:val="C3"/>
          <w:rtl w:val="0"/>
        </w:rPr>
      </w:pPr>
    </w:p>
    <w:p>
      <w:pPr>
        <w:pStyle w:val="P29"/>
        <w:framePr w:w="3839" w:h="480" w:hRule="exact" w:wrap="none" w:vAnchor="page" w:hAnchor="margin" w:x="6856" w:y="9847"/>
        <w:rPr>
          <w:rStyle w:val="C21"/>
          <w:rtl w:val="0"/>
        </w:rPr>
      </w:pPr>
      <w:r>
        <w:rPr>
          <w:rStyle w:val="C21"/>
          <w:rtl w:val="0"/>
        </w:rPr>
        <w:t>Praktické předvedení a ústní ověření</w:t>
      </w:r>
    </w:p>
    <w:p>
      <w:pPr>
        <w:pStyle w:val="P16"/>
        <w:framePr w:w="6710" w:h="607" w:hRule="exact" w:wrap="none" w:vAnchor="page" w:hAnchor="margin" w:x="45" w:y="10398"/>
        <w:rPr>
          <w:rStyle w:val="C3"/>
          <w:rtl w:val="0"/>
        </w:rPr>
      </w:pPr>
    </w:p>
    <w:p>
      <w:pPr>
        <w:pStyle w:val="P17"/>
        <w:framePr w:w="6658" w:h="480" w:hRule="exact" w:wrap="none" w:vAnchor="page" w:hAnchor="margin" w:x="71" w:y="10454"/>
        <w:rPr>
          <w:rStyle w:val="C13"/>
          <w:rtl w:val="0"/>
        </w:rPr>
      </w:pPr>
      <w:r>
        <w:rPr>
          <w:rStyle w:val="C13"/>
          <w:rtl w:val="0"/>
        </w:rPr>
        <w:t>n) Provést kontrolu a seřízení konstrukčních celků (např. při montáži dveří a oken)</w:t>
      </w:r>
    </w:p>
    <w:p>
      <w:pPr>
        <w:pStyle w:val="P30"/>
        <w:framePr w:w="3921" w:h="607" w:hRule="exact" w:wrap="none" w:vAnchor="page" w:hAnchor="margin" w:x="6800" w:y="10398"/>
        <w:rPr>
          <w:rStyle w:val="C3"/>
          <w:rtl w:val="0"/>
        </w:rPr>
      </w:pPr>
    </w:p>
    <w:p>
      <w:pPr>
        <w:pStyle w:val="P31"/>
        <w:framePr w:w="3839" w:h="480" w:hRule="exact" w:wrap="none" w:vAnchor="page" w:hAnchor="margin" w:x="6856" w:y="10454"/>
        <w:rPr>
          <w:rStyle w:val="C22"/>
          <w:rtl w:val="0"/>
        </w:rPr>
      </w:pPr>
      <w:r>
        <w:rPr>
          <w:rStyle w:val="C22"/>
          <w:rtl w:val="0"/>
        </w:rPr>
        <w:t>Praktické předvedení a ústní ověření</w:t>
      </w:r>
    </w:p>
    <w:p>
      <w:pPr>
        <w:pStyle w:val="P32"/>
        <w:framePr w:w="10710" w:h="248" w:hRule="exact" w:wrap="none" w:vAnchor="page" w:hAnchor="margin" w:x="28" w:y="11118"/>
        <w:rPr>
          <w:rStyle w:val="C23"/>
          <w:rtl w:val="0"/>
        </w:rPr>
      </w:pPr>
      <w:r>
        <w:rPr>
          <w:rStyle w:val="C23"/>
          <w:rtl w:val="0"/>
        </w:rPr>
        <w:t>Je třeba splnit všechna kritéria.</w:t>
      </w:r>
    </w:p>
    <w:p>
      <w:pPr>
        <w:pStyle w:val="P23"/>
        <w:framePr w:w="10710" w:h="340" w:hRule="exact" w:wrap="none" w:vAnchor="page" w:hAnchor="margin" w:x="28" w:y="11553"/>
        <w:rPr>
          <w:rStyle w:val="C18"/>
          <w:rtl w:val="0"/>
        </w:rPr>
      </w:pPr>
      <w:r>
        <w:rPr>
          <w:rStyle w:val="C18"/>
          <w:rtl w:val="0"/>
        </w:rPr>
        <w:t>Impregnace a povrchová úprava konstrukcí</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607" w:hRule="exact" w:wrap="none" w:vAnchor="page" w:hAnchor="margin" w:x="45" w:y="12369"/>
        <w:rPr>
          <w:rStyle w:val="C3"/>
          <w:rtl w:val="0"/>
        </w:rPr>
      </w:pPr>
    </w:p>
    <w:p>
      <w:pPr>
        <w:pStyle w:val="P13"/>
        <w:framePr w:w="6658" w:h="480" w:hRule="exact" w:wrap="none" w:vAnchor="page" w:hAnchor="margin" w:x="71" w:y="12425"/>
        <w:rPr>
          <w:rStyle w:val="C11"/>
          <w:rtl w:val="0"/>
        </w:rPr>
      </w:pPr>
      <w:r>
        <w:rPr>
          <w:rStyle w:val="C11"/>
          <w:rtl w:val="0"/>
        </w:rPr>
        <w:t>a) Vyjmenovat nejpoužívanější druhy, důvody použití a vlastnosti impregnací a ochranných nátěrů</w:t>
      </w:r>
    </w:p>
    <w:p>
      <w:pPr>
        <w:pStyle w:val="P28"/>
        <w:framePr w:w="3921" w:h="607" w:hRule="exact" w:wrap="none" w:vAnchor="page" w:hAnchor="margin" w:x="6800" w:y="12369"/>
        <w:rPr>
          <w:rStyle w:val="C3"/>
          <w:rtl w:val="0"/>
        </w:rPr>
      </w:pPr>
    </w:p>
    <w:p>
      <w:pPr>
        <w:pStyle w:val="P29"/>
        <w:framePr w:w="3839" w:h="480" w:hRule="exact" w:wrap="none" w:vAnchor="page" w:hAnchor="margin" w:x="6856" w:y="12425"/>
        <w:rPr>
          <w:rStyle w:val="C21"/>
          <w:rtl w:val="0"/>
        </w:rPr>
      </w:pPr>
      <w:r>
        <w:rPr>
          <w:rStyle w:val="C21"/>
          <w:rtl w:val="0"/>
        </w:rPr>
        <w:t>Písemné ověření</w:t>
      </w:r>
    </w:p>
    <w:p>
      <w:pPr>
        <w:pStyle w:val="P16"/>
        <w:framePr w:w="6710" w:h="607" w:hRule="exact" w:wrap="none" w:vAnchor="page" w:hAnchor="margin" w:x="45" w:y="12976"/>
        <w:rPr>
          <w:rStyle w:val="C3"/>
          <w:rtl w:val="0"/>
        </w:rPr>
      </w:pPr>
    </w:p>
    <w:p>
      <w:pPr>
        <w:pStyle w:val="P17"/>
        <w:framePr w:w="6658" w:h="480" w:hRule="exact" w:wrap="none" w:vAnchor="page" w:hAnchor="margin" w:x="71" w:y="13032"/>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12976"/>
        <w:rPr>
          <w:rStyle w:val="C3"/>
          <w:rtl w:val="0"/>
        </w:rPr>
      </w:pPr>
    </w:p>
    <w:p>
      <w:pPr>
        <w:pStyle w:val="P31"/>
        <w:framePr w:w="3839" w:h="480" w:hRule="exact" w:wrap="none" w:vAnchor="page" w:hAnchor="margin" w:x="6856" w:y="13032"/>
        <w:rPr>
          <w:rStyle w:val="C22"/>
          <w:rtl w:val="0"/>
        </w:rPr>
      </w:pPr>
      <w:r>
        <w:rPr>
          <w:rStyle w:val="C22"/>
          <w:rtl w:val="0"/>
        </w:rPr>
        <w:t>Praktické předvedení a ústní ověření</w:t>
      </w:r>
    </w:p>
    <w:p>
      <w:pPr>
        <w:pStyle w:val="P12"/>
        <w:framePr w:w="6710" w:h="376" w:hRule="exact" w:wrap="none" w:vAnchor="page" w:hAnchor="margin" w:x="45" w:y="13583"/>
        <w:rPr>
          <w:rStyle w:val="C3"/>
          <w:rtl w:val="0"/>
        </w:rPr>
      </w:pPr>
    </w:p>
    <w:p>
      <w:pPr>
        <w:pStyle w:val="P13"/>
        <w:framePr w:w="6658" w:h="249" w:hRule="exact" w:wrap="none" w:vAnchor="page" w:hAnchor="margin" w:x="71" w:y="13639"/>
        <w:rPr>
          <w:rStyle w:val="C11"/>
          <w:rtl w:val="0"/>
        </w:rPr>
      </w:pPr>
      <w:r>
        <w:rPr>
          <w:rStyle w:val="C11"/>
          <w:rtl w:val="0"/>
        </w:rPr>
        <w:t>c) Dodržovat zásady BOZP a vhodně používat pracovní pomůcky</w:t>
      </w:r>
    </w:p>
    <w:p>
      <w:pPr>
        <w:pStyle w:val="P28"/>
        <w:framePr w:w="3921" w:h="376" w:hRule="exact" w:wrap="none" w:vAnchor="page" w:hAnchor="margin" w:x="6800" w:y="13583"/>
        <w:rPr>
          <w:rStyle w:val="C3"/>
          <w:rtl w:val="0"/>
        </w:rPr>
      </w:pPr>
    </w:p>
    <w:p>
      <w:pPr>
        <w:pStyle w:val="P29"/>
        <w:framePr w:w="3839" w:h="249" w:hRule="exact" w:wrap="none" w:vAnchor="page" w:hAnchor="margin" w:x="6856" w:y="13639"/>
        <w:rPr>
          <w:rStyle w:val="C21"/>
          <w:rtl w:val="0"/>
        </w:rPr>
      </w:pPr>
      <w:r>
        <w:rPr>
          <w:rStyle w:val="C21"/>
          <w:rtl w:val="0"/>
        </w:rPr>
        <w:t>Praktické předvedení</w:t>
      </w:r>
    </w:p>
    <w:p>
      <w:pPr>
        <w:pStyle w:val="P32"/>
        <w:framePr w:w="10710" w:h="248" w:hRule="exact" w:wrap="none" w:vAnchor="page" w:hAnchor="margin" w:x="28" w:y="14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dřevěných stavebních konstrukcí, 7.11.2026 17:58:25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prostředků pro manipulaci s dřevěnými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stroje a zařízení používané při montáži dřevěných stavebních konstrukcí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s ústním zdůvodněním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vhodné manipulační zařízení dle zadání úkolu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Volba, seřizování, ošetřování a údržba nástrojů, nářadí a pomůcek pro montáž dřevěných konstrukcí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32"/>
        <w:framePr w:w="10710" w:h="248" w:hRule="exact" w:wrap="none" w:vAnchor="page" w:hAnchor="margin" w:x="28" w:y="7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dřevěných stavebních konstrukcí, 7.11.2026 17:58:25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http://katalog.nsp.cz/karta_p.aspx?id_jp=158&amp;kod_sm1=41).</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zdravotní způsobilosti a doklad o školení pro práci ve výškách.</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dřevěných stavebních konstrukcí, 7.11.2026 17:58:25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dřevěných stavebních konstrukcí, 7.11.2026 17:58:25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pro montážní práce (tloušťkovací frézka, srovnávací frézka, zkracovací pila, el. ruční hoblík, ruční okružní pila, el. vrtačka, akuvrtačka, řetězová pila, el. dlabačka) vč. přísunu potřebné energie, prodlužovacími kabely a nezbytným sociálním zázemím</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technické tabulky, servisní příručky apod.)</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103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906"/>
        <w:rPr>
          <w:rStyle w:val="C3"/>
          <w:rtl w:val="0"/>
        </w:rPr>
      </w:pPr>
    </w:p>
    <w:p>
      <w:pPr>
        <w:pStyle w:val="P35"/>
        <w:framePr w:w="10710" w:h="340" w:hRule="exact" w:wrap="none" w:vAnchor="page" w:hAnchor="margin" w:x="28" w:y="9906"/>
        <w:rPr>
          <w:rStyle w:val="C25"/>
          <w:rtl w:val="0"/>
        </w:rPr>
      </w:pPr>
      <w:r>
        <w:rPr>
          <w:rStyle w:val="C25"/>
          <w:rtl w:val="0"/>
        </w:rPr>
        <w:t>Doba pro vykonání zkoušky</w:t>
      </w:r>
    </w:p>
    <w:p>
      <w:pPr>
        <w:keepNext w:val="0"/>
        <w:keepLines w:val="0"/>
        <w:framePr w:w="10766" w:h="806" w:hRule="exact" w:wrap="none" w:vAnchor="page" w:hAnchor="margin" w:x="0" w:y="102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30 hodin (hodinou se rozumí 60 minut). Zkouška bude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dřevěných stavebních konstrukcí, 7.11.2026 17:58:25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dřevěných stavebních konstrukcí, 7.11.2026 17:58:25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490C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49049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A404E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