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AF87E" Type="http://schemas.openxmlformats.org/officeDocument/2006/relationships/officeDocument" Target="/word/document.xml" /><Relationship Id="coreR248AF87E" Type="http://schemas.openxmlformats.org/package/2006/relationships/metadata/core-properties" Target="/docProps/core.xml" /><Relationship Id="customR248AF8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dřevěných stavebních konstrukcí, 28.9.2026 14:55:51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28.9.2026 14:55:51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dřevěných stavebních konstrukcí, 28.9.2026 14:55:51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28.9.2026 14:55:51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dřevěných stavebních konstrukcí, 28.9.2026 14:55:51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dřevěných stavebních konstrukcí, 28.9.2026 14:55:51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dřevěných stavebních konstrukcí, 28.9.2026 14:55:51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dřevěných stavebních konstrukcí, 28.9.2026 14:55:51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4C8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7D55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5844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