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29DE37" Type="http://schemas.openxmlformats.org/officeDocument/2006/relationships/officeDocument" Target="/word/document.xml" /><Relationship Id="coreR1729DE37" Type="http://schemas.openxmlformats.org/package/2006/relationships/metadata/core-properties" Target="/docProps/core.xml" /><Relationship Id="customR1729DE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akvizitér / knihovnice specialistka akvizitérka (kód: 72-014-T)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akvizitér / knihovnice specialistka akvizitérka, 17.4.2026 0:26:13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akvizitér / knihovnice specialistka akvizitérka, 17.4.2026 0:26:13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