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AD3A23" Type="http://schemas.openxmlformats.org/officeDocument/2006/relationships/officeDocument" Target="/word/document.xml" /><Relationship Id="coreR52AD3A23" Type="http://schemas.openxmlformats.org/package/2006/relationships/metadata/core-properties" Target="/docProps/core.xml" /><Relationship Id="customR52AD3A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/ samostatná knihovnice v knihovně pro děti,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