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E58E60" Type="http://schemas.openxmlformats.org/officeDocument/2006/relationships/officeDocument" Target="/word/document.xml" /><Relationship Id="coreRAE58E60" Type="http://schemas.openxmlformats.org/package/2006/relationships/metadata/core-properties" Target="/docProps/core.xml" /><Relationship Id="customRAE58E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operátor / chemicko-farmaceutická operátorka (kód: 28-065-M)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operátor / chemicko-farmaceutická operátorka, 2.10.2026 2:04:13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chemická, Praha 1, Křemencova 12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Křemencova  12/179, 11628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operátor / chemicko-farmaceutická operátorka, 2.10.2026 2:04:13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