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C0C951" Type="http://schemas.openxmlformats.org/officeDocument/2006/relationships/officeDocument" Target="/word/document.xml" /><Relationship Id="coreR3DC0C951" Type="http://schemas.openxmlformats.org/package/2006/relationships/metadata/core-properties" Target="/docProps/core.xml" /><Relationship Id="customR3DC0C9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operátor (kód: 28-065-M)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farmaceutických procesů, výrobních zařízení, kvalifikace a kalibrace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průběžných výrobních kontrol ve 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zásad práce s účinnými léčivými látkami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hygienických zásad ve farmaceutické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Aseptická práce a sterilizace ve výrobě sterilních léčivých přípravků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nesterilních léčivých přípravků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čistých a definovaných prostor v chemicko-farmaceutické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farmaceuticky čistých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Práce s předpisovou a záznamovou dokumentací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počítačem řízených výrobních a analytických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Chemicko-farmaceutický operátor, 1.8.2026 10:42:47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a fungování farmaceutického systému jakosti na procesu homogenizace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Řízení farmaceutických procesů, výrobních zařízení, kvalifikace a kalibrace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procesy mletí, sítování, rozpouštění a míchání včetně uvedení rizikových parametrů procesů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Písemné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Předvést procesní operaci homogenizace na míchacím zařízení a vysvětlit jeho princip</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 a ústní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c) Na konkrétním příkladu kvalifikačního dokumentu ukázat princip kvalifikace a kalibrace a vysvětlit pojmy instalační, operační a procesní kvalifikace, produktová validace a kalibrace</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340" w:hRule="exact" w:wrap="none" w:vAnchor="page" w:hAnchor="margin" w:x="28" w:y="8699"/>
        <w:rPr>
          <w:rStyle w:val="C18"/>
          <w:rtl w:val="0"/>
        </w:rPr>
      </w:pPr>
      <w:r>
        <w:rPr>
          <w:rStyle w:val="C18"/>
          <w:rtl w:val="0"/>
        </w:rPr>
        <w:t>Provádění průběžných výrobních kontrol ve farmaceutické výrobě</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a) Vysvětlit význam provádění průběžných výrobních kontrol (mezioperačních kontrol)</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Ústní ověření</w:t>
      </w:r>
    </w:p>
    <w:p>
      <w:pPr>
        <w:pStyle w:val="P16"/>
        <w:framePr w:w="6710" w:h="607" w:hRule="exact" w:wrap="none" w:vAnchor="page" w:hAnchor="margin" w:x="45" w:y="10122"/>
        <w:rPr>
          <w:rStyle w:val="C3"/>
          <w:rtl w:val="0"/>
        </w:rPr>
      </w:pPr>
    </w:p>
    <w:p>
      <w:pPr>
        <w:pStyle w:val="P17"/>
        <w:framePr w:w="6658" w:h="480" w:hRule="exact" w:wrap="none" w:vAnchor="page" w:hAnchor="margin" w:x="71" w:y="10178"/>
        <w:rPr>
          <w:rStyle w:val="C13"/>
          <w:rtl w:val="0"/>
        </w:rPr>
      </w:pPr>
      <w:r>
        <w:rPr>
          <w:rStyle w:val="C13"/>
          <w:rtl w:val="0"/>
        </w:rPr>
        <w:t>b) Změřit pH připraveného roztoku podle Standardního operačního postupu (SOP) a zapsat tuto činnost do připraveného vzoru záznamové dokumentace</w:t>
      </w:r>
    </w:p>
    <w:p>
      <w:pPr>
        <w:pStyle w:val="P30"/>
        <w:framePr w:w="3921" w:h="607" w:hRule="exact" w:wrap="none" w:vAnchor="page" w:hAnchor="margin" w:x="6800" w:y="10122"/>
        <w:rPr>
          <w:rStyle w:val="C3"/>
          <w:rtl w:val="0"/>
        </w:rPr>
      </w:pPr>
    </w:p>
    <w:p>
      <w:pPr>
        <w:pStyle w:val="P31"/>
        <w:framePr w:w="3839" w:h="480" w:hRule="exact" w:wrap="none" w:vAnchor="page" w:hAnchor="margin" w:x="6856" w:y="10178"/>
        <w:rPr>
          <w:rStyle w:val="C22"/>
          <w:rtl w:val="0"/>
        </w:rPr>
      </w:pPr>
      <w:r>
        <w:rPr>
          <w:rStyle w:val="C22"/>
          <w:rtl w:val="0"/>
        </w:rPr>
        <w:t>Praktické předvedení</w:t>
      </w:r>
    </w:p>
    <w:p>
      <w:pPr>
        <w:pStyle w:val="P12"/>
        <w:framePr w:w="6710" w:h="831" w:hRule="exact" w:wrap="none" w:vAnchor="page" w:hAnchor="margin" w:x="45" w:y="10729"/>
        <w:rPr>
          <w:rStyle w:val="C3"/>
          <w:rtl w:val="0"/>
        </w:rPr>
      </w:pPr>
    </w:p>
    <w:p>
      <w:pPr>
        <w:pStyle w:val="P13"/>
        <w:framePr w:w="6658" w:h="704" w:hRule="exact" w:wrap="none" w:vAnchor="page" w:hAnchor="margin" w:x="71" w:y="10785"/>
        <w:rPr>
          <w:rStyle w:val="C11"/>
          <w:rtl w:val="0"/>
        </w:rPr>
      </w:pPr>
      <w:r>
        <w:rPr>
          <w:rStyle w:val="C11"/>
          <w:rtl w:val="0"/>
        </w:rPr>
        <w:t>c) Navážit obsah připravené jednotky léčivého přípravku v primární obalové jednotce (ampule, lahvička, folie) podle SOP a zapsat tuto činnost do připraveného vzoru záznamové dokumentace</w:t>
      </w:r>
    </w:p>
    <w:p>
      <w:pPr>
        <w:pStyle w:val="P28"/>
        <w:framePr w:w="3921" w:h="831" w:hRule="exact" w:wrap="none" w:vAnchor="page" w:hAnchor="margin" w:x="6800" w:y="10729"/>
        <w:rPr>
          <w:rStyle w:val="C3"/>
          <w:rtl w:val="0"/>
        </w:rPr>
      </w:pPr>
    </w:p>
    <w:p>
      <w:pPr>
        <w:pStyle w:val="P29"/>
        <w:framePr w:w="3839" w:h="704" w:hRule="exact" w:wrap="none" w:vAnchor="page" w:hAnchor="margin" w:x="6856" w:y="10785"/>
        <w:rPr>
          <w:rStyle w:val="C21"/>
          <w:rtl w:val="0"/>
        </w:rPr>
      </w:pPr>
      <w:r>
        <w:rPr>
          <w:rStyle w:val="C21"/>
          <w:rtl w:val="0"/>
        </w:rPr>
        <w:t>Praktické předvedení</w:t>
      </w:r>
    </w:p>
    <w:p>
      <w:pPr>
        <w:pStyle w:val="P16"/>
        <w:framePr w:w="6710" w:h="831" w:hRule="exact" w:wrap="none" w:vAnchor="page" w:hAnchor="margin" w:x="45" w:y="11560"/>
        <w:rPr>
          <w:rStyle w:val="C3"/>
          <w:rtl w:val="0"/>
        </w:rPr>
      </w:pPr>
    </w:p>
    <w:p>
      <w:pPr>
        <w:pStyle w:val="P17"/>
        <w:framePr w:w="6658" w:h="704" w:hRule="exact" w:wrap="none" w:vAnchor="page" w:hAnchor="margin" w:x="71" w:y="11616"/>
        <w:rPr>
          <w:rStyle w:val="C13"/>
          <w:rtl w:val="0"/>
        </w:rPr>
      </w:pPr>
      <w:r>
        <w:rPr>
          <w:rStyle w:val="C13"/>
          <w:rtl w:val="0"/>
        </w:rPr>
        <w:t>d) Zkontrolovat kompletnost a správnost obalového materiálu hotového léčivého přípravku podle SOP a zapsat tuto činnost do připraveného vzoru záznamové dokumentace</w:t>
      </w:r>
    </w:p>
    <w:p>
      <w:pPr>
        <w:pStyle w:val="P30"/>
        <w:framePr w:w="3921" w:h="831" w:hRule="exact" w:wrap="none" w:vAnchor="page" w:hAnchor="margin" w:x="6800" w:y="11560"/>
        <w:rPr>
          <w:rStyle w:val="C3"/>
          <w:rtl w:val="0"/>
        </w:rPr>
      </w:pPr>
    </w:p>
    <w:p>
      <w:pPr>
        <w:pStyle w:val="P31"/>
        <w:framePr w:w="3839" w:h="704" w:hRule="exact" w:wrap="none" w:vAnchor="page" w:hAnchor="margin" w:x="6856" w:y="11616"/>
        <w:rPr>
          <w:rStyle w:val="C22"/>
          <w:rtl w:val="0"/>
        </w:rPr>
      </w:pPr>
      <w:r>
        <w:rPr>
          <w:rStyle w:val="C22"/>
          <w:rtl w:val="0"/>
        </w:rPr>
        <w:t>Praktické předvedení</w:t>
      </w:r>
    </w:p>
    <w:p>
      <w:pPr>
        <w:pStyle w:val="P12"/>
        <w:framePr w:w="6710" w:h="831" w:hRule="exact" w:wrap="none" w:vAnchor="page" w:hAnchor="margin" w:x="45" w:y="12391"/>
        <w:rPr>
          <w:rStyle w:val="C3"/>
          <w:rtl w:val="0"/>
        </w:rPr>
      </w:pPr>
    </w:p>
    <w:p>
      <w:pPr>
        <w:pStyle w:val="P13"/>
        <w:framePr w:w="6658" w:h="704" w:hRule="exact" w:wrap="none" w:vAnchor="page" w:hAnchor="margin" w:x="71" w:y="12447"/>
        <w:rPr>
          <w:rStyle w:val="C11"/>
          <w:rtl w:val="0"/>
        </w:rPr>
      </w:pPr>
      <w:r>
        <w:rPr>
          <w:rStyle w:val="C11"/>
          <w:rtl w:val="0"/>
        </w:rPr>
        <w:t>e) Zkontrolovat provedení sanitace pracoviště po ukončení výroby šarže a před zahájením výroby nové šarže a zanést dokumenty do výrobní dokumentace</w:t>
      </w:r>
    </w:p>
    <w:p>
      <w:pPr>
        <w:pStyle w:val="P28"/>
        <w:framePr w:w="3921" w:h="831" w:hRule="exact" w:wrap="none" w:vAnchor="page" w:hAnchor="margin" w:x="6800" w:y="12391"/>
        <w:rPr>
          <w:rStyle w:val="C3"/>
          <w:rtl w:val="0"/>
        </w:rPr>
      </w:pPr>
    </w:p>
    <w:p>
      <w:pPr>
        <w:pStyle w:val="P29"/>
        <w:framePr w:w="3839" w:h="704" w:hRule="exact" w:wrap="none" w:vAnchor="page" w:hAnchor="margin" w:x="6856" w:y="12447"/>
        <w:rPr>
          <w:rStyle w:val="C21"/>
          <w:rtl w:val="0"/>
        </w:rPr>
      </w:pPr>
      <w:r>
        <w:rPr>
          <w:rStyle w:val="C21"/>
          <w:rtl w:val="0"/>
        </w:rPr>
        <w:t>Praktické předvedení a ústní ověření</w:t>
      </w:r>
    </w:p>
    <w:p>
      <w:pPr>
        <w:pStyle w:val="P32"/>
        <w:framePr w:w="10710" w:h="248" w:hRule="exact" w:wrap="none" w:vAnchor="page" w:hAnchor="margin" w:x="28" w:y="13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1.8.2026 10:42:47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práce s účinnými léčivými látkami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a popsat tři konkrétní příklady léčivých látek v předpisové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principy ochrany životního prostředí při práci s léčivou látkou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Dodržování hygienických zásad ve farmaceutické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Vysvětlit pojmy sanitace, dezinfekce, desinsekce a deratizace a principy jejich provádění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831" w:hRule="exact" w:wrap="none" w:vAnchor="page" w:hAnchor="margin" w:x="45" w:y="6531"/>
        <w:rPr>
          <w:rStyle w:val="C3"/>
          <w:rtl w:val="0"/>
        </w:rPr>
      </w:pPr>
    </w:p>
    <w:p>
      <w:pPr>
        <w:pStyle w:val="P17"/>
        <w:framePr w:w="6658" w:h="704" w:hRule="exact" w:wrap="none" w:vAnchor="page" w:hAnchor="margin" w:x="71" w:y="6587"/>
        <w:rPr>
          <w:rStyle w:val="C13"/>
          <w:rtl w:val="0"/>
        </w:rPr>
      </w:pPr>
      <w:r>
        <w:rPr>
          <w:rStyle w:val="C13"/>
          <w:rtl w:val="0"/>
        </w:rPr>
        <w:t>b) Popsat zásady osobní hygieny ve farmaceutické výrobě - hygienické návyky, hygienický řád, zdravotní stav pracovníků, oblékání pracovníků podle předepsané třídy čistoty</w:t>
      </w:r>
    </w:p>
    <w:p>
      <w:pPr>
        <w:pStyle w:val="P30"/>
        <w:framePr w:w="3921" w:h="831" w:hRule="exact" w:wrap="none" w:vAnchor="page" w:hAnchor="margin" w:x="6800" w:y="6531"/>
        <w:rPr>
          <w:rStyle w:val="C3"/>
          <w:rtl w:val="0"/>
        </w:rPr>
      </w:pPr>
    </w:p>
    <w:p>
      <w:pPr>
        <w:pStyle w:val="P31"/>
        <w:framePr w:w="3839" w:h="704" w:hRule="exact" w:wrap="none" w:vAnchor="page" w:hAnchor="margin" w:x="6856" w:y="6587"/>
        <w:rPr>
          <w:rStyle w:val="C22"/>
          <w:rtl w:val="0"/>
        </w:rPr>
      </w:pPr>
      <w:r>
        <w:rPr>
          <w:rStyle w:val="C22"/>
          <w:rtl w:val="0"/>
        </w:rPr>
        <w:t>Písemné a ústní ověření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c) Předvést sanitaci a dezinfekci zadaného povrchu podle SOP včetně přípravy sanitačního a dezinfekčního roztoku, přípravy pomůcek a zápisu této operace do připraveného vzoru záznamové dokumentace</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Praktické předvedení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d) Vysvětlit princip validace mycích procesů u výrobních zařízení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Ústní ověření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Aseptická práce a sterilizace ve výrobě sterilních léčivých přípravků</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Popsat princip sterilizace a uvést minimálně tři nejpoužívanější typy a jejich konkrétní využití</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Písemné a ústní ověření</w:t>
      </w:r>
    </w:p>
    <w:p>
      <w:pPr>
        <w:pStyle w:val="P16"/>
        <w:framePr w:w="6710" w:h="376" w:hRule="exact" w:wrap="none" w:vAnchor="page" w:hAnchor="margin" w:x="45" w:y="10541"/>
        <w:rPr>
          <w:rStyle w:val="C3"/>
          <w:rtl w:val="0"/>
        </w:rPr>
      </w:pPr>
    </w:p>
    <w:p>
      <w:pPr>
        <w:pStyle w:val="P17"/>
        <w:framePr w:w="6658" w:h="249" w:hRule="exact" w:wrap="none" w:vAnchor="page" w:hAnchor="margin" w:x="71" w:y="10597"/>
        <w:rPr>
          <w:rStyle w:val="C13"/>
          <w:rtl w:val="0"/>
        </w:rPr>
      </w:pPr>
      <w:r>
        <w:rPr>
          <w:rStyle w:val="C13"/>
          <w:rtl w:val="0"/>
        </w:rPr>
        <w:t>b) Vysvětlit princip sterilizace filtrací při přípravě injekčních roztoků</w:t>
      </w:r>
    </w:p>
    <w:p>
      <w:pPr>
        <w:pStyle w:val="P30"/>
        <w:framePr w:w="3921" w:h="376" w:hRule="exact" w:wrap="none" w:vAnchor="page" w:hAnchor="margin" w:x="6800" w:y="10541"/>
        <w:rPr>
          <w:rStyle w:val="C3"/>
          <w:rtl w:val="0"/>
        </w:rPr>
      </w:pPr>
    </w:p>
    <w:p>
      <w:pPr>
        <w:pStyle w:val="P31"/>
        <w:framePr w:w="3839" w:h="249" w:hRule="exact" w:wrap="none" w:vAnchor="page" w:hAnchor="margin" w:x="6856" w:y="10597"/>
        <w:rPr>
          <w:rStyle w:val="C22"/>
          <w:rtl w:val="0"/>
        </w:rPr>
      </w:pPr>
      <w:r>
        <w:rPr>
          <w:rStyle w:val="C22"/>
          <w:rtl w:val="0"/>
        </w:rPr>
        <w:t>Ústní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c) Popsat zásady provádění simulačních testů</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Písemné a ústní ověření</w:t>
      </w:r>
    </w:p>
    <w:p>
      <w:pPr>
        <w:pStyle w:val="P16"/>
        <w:framePr w:w="6710" w:h="831" w:hRule="exact" w:wrap="none" w:vAnchor="page" w:hAnchor="margin" w:x="45" w:y="11293"/>
        <w:rPr>
          <w:rStyle w:val="C3"/>
          <w:rtl w:val="0"/>
        </w:rPr>
      </w:pPr>
    </w:p>
    <w:p>
      <w:pPr>
        <w:pStyle w:val="P17"/>
        <w:framePr w:w="6658" w:h="704" w:hRule="exact" w:wrap="none" w:vAnchor="page" w:hAnchor="margin" w:x="71" w:y="11349"/>
        <w:rPr>
          <w:rStyle w:val="C13"/>
          <w:rtl w:val="0"/>
        </w:rPr>
      </w:pPr>
      <w:r>
        <w:rPr>
          <w:rStyle w:val="C13"/>
          <w:rtl w:val="0"/>
        </w:rPr>
        <w:t>d) Uvést zásady přípravy na aseptickou práci, předvést její průběh a způsoby chování v definovaných čistých prostorech pro výrobu sterilních léčivých přípravků</w:t>
      </w:r>
    </w:p>
    <w:p>
      <w:pPr>
        <w:pStyle w:val="P30"/>
        <w:framePr w:w="3921" w:h="831" w:hRule="exact" w:wrap="none" w:vAnchor="page" w:hAnchor="margin" w:x="6800" w:y="11293"/>
        <w:rPr>
          <w:rStyle w:val="C3"/>
          <w:rtl w:val="0"/>
        </w:rPr>
      </w:pPr>
    </w:p>
    <w:p>
      <w:pPr>
        <w:pStyle w:val="P31"/>
        <w:framePr w:w="3839" w:h="704" w:hRule="exact" w:wrap="none" w:vAnchor="page" w:hAnchor="margin" w:x="6856" w:y="11349"/>
        <w:rPr>
          <w:rStyle w:val="C22"/>
          <w:rtl w:val="0"/>
        </w:rPr>
      </w:pPr>
      <w:r>
        <w:rPr>
          <w:rStyle w:val="C22"/>
          <w:rtl w:val="0"/>
        </w:rPr>
        <w:t>Praktické předvedení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e) Vysvětlit pojem biozátěž ve výrobě</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1.8.2026 10:42:47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nesterilních léčivých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základních nesterilních forem léčivých přípravků - pevné, tekuté, polotuhé formy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Porovnat rozdíly vybraných procesů ve sterilní a nesterilní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obalový materiál a principy jeho kontroly na konkrétních vzorech finálních léků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postup přebírání materiálu ze skladu do výroby podle vzorků předložené výrobní předpisové dokumentace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Určování čistých a definovaných prostor v chemicko-farmaceutické výrobě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parametry tříd čistoty výrobních prostorů</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Vysvětlit důvody monitorování základních paramentů čistých a definovaných prostor</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Vyhodnotit záznam monitorování teploty ve skladových prostorech a zdůvodnit alarmová hlášení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Na zadaném plánu výrobních prostor vysvětlit principy průchodu materiálu a personálu mezi prostory různých tříd čistoty</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Příprava farmaceuticky čistých vod</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Porovnat základní parametry čištěné vody a vody na injekci a vysvětlit jejich použití</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Popsat stručně přípravu a skladování vody na injekci</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Písemné a ústní ověření</w:t>
      </w:r>
    </w:p>
    <w:p>
      <w:pPr>
        <w:pStyle w:val="P32"/>
        <w:framePr w:w="10710" w:h="248" w:hRule="exact" w:wrap="none" w:vAnchor="page" w:hAnchor="margin" w:x="28" w:y="11189"/>
        <w:rPr>
          <w:rStyle w:val="C23"/>
          <w:rtl w:val="0"/>
        </w:rPr>
      </w:pPr>
      <w:r>
        <w:rPr>
          <w:rStyle w:val="C23"/>
          <w:rtl w:val="0"/>
        </w:rPr>
        <w:t>Je třeba splnit obě kritéria.</w:t>
      </w:r>
    </w:p>
    <w:p>
      <w:pPr>
        <w:pStyle w:val="P23"/>
        <w:framePr w:w="10710" w:h="340" w:hRule="exact" w:wrap="none" w:vAnchor="page" w:hAnchor="margin" w:x="28" w:y="11624"/>
        <w:rPr>
          <w:rStyle w:val="C18"/>
          <w:rtl w:val="0"/>
        </w:rPr>
      </w:pPr>
      <w:r>
        <w:rPr>
          <w:rStyle w:val="C18"/>
          <w:rtl w:val="0"/>
        </w:rPr>
        <w:t>Práce s předpisovou a záznamovou dokumentací</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Vysvětlit pojmy řízená předpisová a záznamová dokumentace</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Písemné a 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Vysvětlit použití standardních operačních postupů SOP</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Písemné a ústní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Vyplnit dvě předložené vzorové záznamové dokumentace</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d) Vysvětlit pojmy výrobní příkaz a šaržová předpisová a záznamová dokumentace výrobního procesu</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Ústní ověření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1.8.2026 10:42:47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počítačem řízených výrobních a analytických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parametry a spustit počítačem řízené výrobní nebo analytické zařízení podle SOP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 řízení a regulace procesu, reportování procesu a alarmová hlášení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Chemicko-farmaceutický operátor, 1.8.2026 10:42:47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https://www.nsp.cz/jednotka-prace/chemicko-farmaceuticky-op#zdravotni-zpusobilost).</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je vhodné zadávat souborné úlohy (připraví autorizovaná osoba), které prokazují aplikační schopnost, znalost a dovednost v oboru.</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a definuje prvky zadané v kritériích hodnocení.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a definuje prvky zadané v kritériích hodnocení a detaily doplní ústně.</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pomůcek a měřidel, obsluhu zařízení po přečtení předloženého vzoru standardního operačního postupu. Ověření proběhne ve vhodných prostorách, které simulují čisté prostory výroby. Ústně vysvětlí a zdůvodní na konkrétním příkladu prováděné operace. Provedené kroky simulovaného procesu zapíše do předloženého vzoru záznamové dokumentace.</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předvede simulaci procesu za pomoci vhodných pomůcek, výkresů, modelů nebo zařízení. Postup bude podle potřeby k dispozici ve standardním operačním postupu. Ověření proběhne ve vhodných laboratorních prostorách. Provedené kroky simulovaného procesu zapíše případně do předloženého vzoru záznamové dokumentace. Ústně popíše, co provádí a proč to provádí a vlastními slovy vysvětlí, popíše a definuje prvky zadané v kritériích hodnocení a svůj ústní projev může doplnit o náčrt, kresbu apod. </w:t>
      </w:r>
    </w:p>
    <w:p>
      <w:pPr>
        <w:pStyle w:val="P33"/>
        <w:framePr w:w="10766" w:h="1837" w:hRule="exact" w:wrap="none" w:vAnchor="page" w:hAnchor="margin" w:x="0" w:y="13659"/>
        <w:rPr>
          <w:rStyle w:val="C3"/>
          <w:rtl w:val="0"/>
        </w:rPr>
      </w:pPr>
    </w:p>
    <w:p>
      <w:pPr>
        <w:pStyle w:val="P35"/>
        <w:framePr w:w="10710" w:h="340" w:hRule="exact" w:wrap="none" w:vAnchor="page" w:hAnchor="margin" w:x="28" w:y="13659"/>
        <w:rPr>
          <w:rStyle w:val="C25"/>
          <w:rtl w:val="0"/>
        </w:rPr>
      </w:pPr>
      <w:r>
        <w:rPr>
          <w:rStyle w:val="C25"/>
          <w:rtl w:val="0"/>
        </w:rPr>
        <w:t>Výsledné hodnocení</w:t>
      </w:r>
    </w:p>
    <w:p>
      <w:pPr>
        <w:keepNext w:val="0"/>
        <w:keepLines w:val="0"/>
        <w:framePr w:w="10766" w:h="1497" w:hRule="exact" w:wrap="none" w:vAnchor="page" w:hAnchor="margin" w:x="0" w:y="13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Chemicko-farmaceutický operátor, 1.8.2026 10:42:47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nebo farmaceutickém oboru a alespoň 5 let odborné praxe v oblasti chemicko-farmaceutických nebo chemických výrob nebo ve funkci učitele odborného výcviku nebo praktického vyučování v oblasti chemie nebo farmacie.</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chemicko-farmaceutických nebo chemických výrob nebo ve funkci učitele odborného výcviku nebo praktického vyučování v oblasti chemie nebo farmacie.</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chemicko-farmaceutických nebo chemických výrob nebo ve funkci učitele odborných předmětů zaměřených na chemii nebo farmacii nebo ve funkci učitele odborného výcviku nebo praktického vyučování v oblasti chemie nebo farmacie.</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28-111-M Chemicko-farmaceutický mistr nebo 28-065-M Chemicko-farmaceutický operátor a střední vzdělání s maturitní zkouškou a alespoň 5 let odborné praxe v oblasti chemicko-farmaceutických nebo chemických výrob.</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operátor, 1.8.2026 10:42:47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1"/>
        <w:framePr w:w="10766" w:h="775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1"/>
        <w:framePr w:w="10766" w:h="775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 výrobním zařízením (např. homogenizační kotel nebo jiné homogenizační zařízení, granulační jednotka, sítovací zařízení) a modelovými vstupními surovinami dle výrobního programu firmy nebo modelové prostředí chemické laboratoře, která odpovídá platným normám BOZP, splňuje požadavky hygieny práce a je vybavena těmito přístroji:</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laboratorní vybavení</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analytické a technické váhy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analytický přístroj nebo zařízení řízené počítačem</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pH-metr</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předpisové dokumentace vč. vzorů vyplněné záznamové dokumentace (výrobní příkaz, šaržová záznamová dokumentace, elektronické záznamy)</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výrobních zařízení (míchací zařízení)</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 pro práci ve sterilních podmínkách případně grafické/fotografické znázornění oděvu</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obalového materiálu léčivých přípravků</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kvalifikačních dokumentů</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 záznamu výroby – operačního listu</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komerčně dostupných léků</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předpisová dokumentace vztahující se k přístrojům a zařízením a procesům dané technologie</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sanitaci a dezinfekci</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(pracovní oděv, ochranné brýle, v případě manipulace s účinnou látkou - rukavice a respirátor)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Doba přípravy na zkoušku</w:t>
      </w:r>
    </w:p>
    <w:p>
      <w:pPr>
        <w:keepNext w:val="0"/>
        <w:keepLines w:val="0"/>
        <w:framePr w:w="10766" w:h="806" w:hRule="exact" w:wrap="none" w:vAnchor="page" w:hAnchor="margin" w:x="0" w:y="108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1850"/>
        <w:rPr>
          <w:rStyle w:val="C3"/>
          <w:rtl w:val="0"/>
        </w:rPr>
      </w:pPr>
    </w:p>
    <w:p>
      <w:pPr>
        <w:pStyle w:val="P35"/>
        <w:framePr w:w="10710" w:h="340" w:hRule="exact" w:wrap="none" w:vAnchor="page" w:hAnchor="margin" w:x="28" w:y="11850"/>
        <w:rPr>
          <w:rStyle w:val="C25"/>
          <w:rtl w:val="0"/>
        </w:rPr>
      </w:pPr>
      <w:r>
        <w:rPr>
          <w:rStyle w:val="C25"/>
          <w:rtl w:val="0"/>
        </w:rPr>
        <w:t>Doba pro vykonání zkoušky</w:t>
      </w:r>
    </w:p>
    <w:p>
      <w:pPr>
        <w:keepNext w:val="0"/>
        <w:keepLines w:val="0"/>
        <w:framePr w:w="10766" w:h="1036"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Chemicko-farmaceutický operátor, 1.8.2026 10:42:47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 k.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 a. s., Jesenice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operátor, 1.8.2026 10:42:47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9AB9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9D32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09848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