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A3B76B" Type="http://schemas.openxmlformats.org/officeDocument/2006/relationships/officeDocument" Target="/word/document.xml" /><Relationship Id="coreR68A3B76B" Type="http://schemas.openxmlformats.org/package/2006/relationships/metadata/core-properties" Target="/docProps/core.xml" /><Relationship Id="customR68A3B7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vypěňování tvarovek z polyuretanových pěn (kód: 33-053-H)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složení a základních vlastnostech tvarovek z polyuretanové pěny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průvodní dokumentaci výroby tvarovek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Čištění, temperování a separace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Vkládání polotovarů do forem před plněním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Vstřikování a zpěňování tvarovky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Vakuové nebo mechanické otevírání buněk tvarovky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a kontrola hmotnosti tvarovky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balení a expedice čalouněných výrobků a čalounických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vypěňování tvarovek z polyuretanových pěn, 31.7.2026 9:54:19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složení a základních vlastnostech tvarovek z polyuretanové pěny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vlastnosti chemikálií pro výrobu tvarovek z měkkých a integrálních polyuretanových (dále jen PUR) pěn a jejich význam v tvarovce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možná rizika poškození zdraví při práci s chemickými látkami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vlastnosti a rozdíly tvarovek a vyjmenovat rozdíly tvarovek určených pro čalouněný výrobek nebo pro samostatný díl z integrální pěny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průvodní dokumentaci výroby tvarovek</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a) Číst dodanou výrobní dokumentaci, technický popis zařízení, popis ovládacího panelu a nastavení parametrů v listinné nebo elektronické podobě</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Praktické předvedení</w:t>
      </w:r>
    </w:p>
    <w:p>
      <w:pPr>
        <w:pStyle w:val="P32"/>
        <w:framePr w:w="10710" w:h="248" w:hRule="exact" w:wrap="none" w:vAnchor="page" w:hAnchor="margin" w:x="28" w:y="7426"/>
        <w:rPr>
          <w:rStyle w:val="C23"/>
          <w:rtl w:val="0"/>
        </w:rPr>
      </w:pPr>
      <w:r>
        <w:rPr>
          <w:rStyle w:val="C23"/>
          <w:rtl w:val="0"/>
        </w:rPr>
        <w:t>Je třeba splnit toto kritérium.</w:t>
      </w:r>
    </w:p>
    <w:p>
      <w:pPr>
        <w:pStyle w:val="P23"/>
        <w:framePr w:w="10710" w:h="340" w:hRule="exact" w:wrap="none" w:vAnchor="page" w:hAnchor="margin" w:x="28" w:y="7862"/>
        <w:rPr>
          <w:rStyle w:val="C18"/>
          <w:rtl w:val="0"/>
        </w:rPr>
      </w:pPr>
      <w:r>
        <w:rPr>
          <w:rStyle w:val="C18"/>
          <w:rtl w:val="0"/>
        </w:rPr>
        <w:t>Čištění, temperování a separace forem</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376" w:hRule="exact" w:wrap="none" w:vAnchor="page" w:hAnchor="margin" w:x="45" w:y="8677"/>
        <w:rPr>
          <w:rStyle w:val="C3"/>
          <w:rtl w:val="0"/>
        </w:rPr>
      </w:pPr>
    </w:p>
    <w:p>
      <w:pPr>
        <w:pStyle w:val="P13"/>
        <w:framePr w:w="6658" w:h="249" w:hRule="exact" w:wrap="none" w:vAnchor="page" w:hAnchor="margin" w:x="71" w:y="8733"/>
        <w:rPr>
          <w:rStyle w:val="C11"/>
          <w:rtl w:val="0"/>
        </w:rPr>
      </w:pPr>
      <w:r>
        <w:rPr>
          <w:rStyle w:val="C11"/>
          <w:rtl w:val="0"/>
        </w:rPr>
        <w:t>a) Vyčistit formy od nečistot, PUR pěny a zbytků chemikálií</w:t>
      </w:r>
    </w:p>
    <w:p>
      <w:pPr>
        <w:pStyle w:val="P28"/>
        <w:framePr w:w="3921" w:h="376" w:hRule="exact" w:wrap="none" w:vAnchor="page" w:hAnchor="margin" w:x="6800" w:y="8677"/>
        <w:rPr>
          <w:rStyle w:val="C3"/>
          <w:rtl w:val="0"/>
        </w:rPr>
      </w:pPr>
    </w:p>
    <w:p>
      <w:pPr>
        <w:pStyle w:val="P29"/>
        <w:framePr w:w="3839" w:h="249" w:hRule="exact" w:wrap="none" w:vAnchor="page" w:hAnchor="margin" w:x="6856" w:y="8733"/>
        <w:rPr>
          <w:rStyle w:val="C21"/>
          <w:rtl w:val="0"/>
        </w:rPr>
      </w:pPr>
      <w:r>
        <w:rPr>
          <w:rStyle w:val="C21"/>
          <w:rtl w:val="0"/>
        </w:rPr>
        <w:t>Praktické předvedení</w:t>
      </w:r>
    </w:p>
    <w:p>
      <w:pPr>
        <w:pStyle w:val="P16"/>
        <w:framePr w:w="6710" w:h="376" w:hRule="exact" w:wrap="none" w:vAnchor="page" w:hAnchor="margin" w:x="45" w:y="9054"/>
        <w:rPr>
          <w:rStyle w:val="C3"/>
          <w:rtl w:val="0"/>
        </w:rPr>
      </w:pPr>
    </w:p>
    <w:p>
      <w:pPr>
        <w:pStyle w:val="P17"/>
        <w:framePr w:w="6658" w:h="249" w:hRule="exact" w:wrap="none" w:vAnchor="page" w:hAnchor="margin" w:x="71" w:y="9110"/>
        <w:rPr>
          <w:rStyle w:val="C13"/>
          <w:rtl w:val="0"/>
        </w:rPr>
      </w:pPr>
      <w:r>
        <w:rPr>
          <w:rStyle w:val="C13"/>
          <w:rtl w:val="0"/>
        </w:rPr>
        <w:t>b) Temperovat formy</w:t>
      </w:r>
    </w:p>
    <w:p>
      <w:pPr>
        <w:pStyle w:val="P30"/>
        <w:framePr w:w="3921" w:h="376" w:hRule="exact" w:wrap="none" w:vAnchor="page" w:hAnchor="margin" w:x="6800" w:y="9054"/>
        <w:rPr>
          <w:rStyle w:val="C3"/>
          <w:rtl w:val="0"/>
        </w:rPr>
      </w:pPr>
    </w:p>
    <w:p>
      <w:pPr>
        <w:pStyle w:val="P31"/>
        <w:framePr w:w="3839" w:h="249" w:hRule="exact" w:wrap="none" w:vAnchor="page" w:hAnchor="margin" w:x="6856" w:y="9110"/>
        <w:rPr>
          <w:rStyle w:val="C22"/>
          <w:rtl w:val="0"/>
        </w:rPr>
      </w:pPr>
      <w:r>
        <w:rPr>
          <w:rStyle w:val="C22"/>
          <w:rtl w:val="0"/>
        </w:rPr>
        <w:t>Praktické předvedení</w:t>
      </w:r>
    </w:p>
    <w:p>
      <w:pPr>
        <w:pStyle w:val="P12"/>
        <w:framePr w:w="6710" w:h="376" w:hRule="exact" w:wrap="none" w:vAnchor="page" w:hAnchor="margin" w:x="45" w:y="9430"/>
        <w:rPr>
          <w:rStyle w:val="C3"/>
          <w:rtl w:val="0"/>
        </w:rPr>
      </w:pPr>
    </w:p>
    <w:p>
      <w:pPr>
        <w:pStyle w:val="P13"/>
        <w:framePr w:w="6658" w:h="249" w:hRule="exact" w:wrap="none" w:vAnchor="page" w:hAnchor="margin" w:x="71" w:y="9486"/>
        <w:rPr>
          <w:rStyle w:val="C11"/>
          <w:rtl w:val="0"/>
        </w:rPr>
      </w:pPr>
      <w:r>
        <w:rPr>
          <w:rStyle w:val="C11"/>
          <w:rtl w:val="0"/>
        </w:rPr>
        <w:t>c) Vystříkat formy předepsaným separačním roztokem</w:t>
      </w:r>
    </w:p>
    <w:p>
      <w:pPr>
        <w:pStyle w:val="P28"/>
        <w:framePr w:w="3921" w:h="376" w:hRule="exact" w:wrap="none" w:vAnchor="page" w:hAnchor="margin" w:x="6800" w:y="9430"/>
        <w:rPr>
          <w:rStyle w:val="C3"/>
          <w:rtl w:val="0"/>
        </w:rPr>
      </w:pPr>
    </w:p>
    <w:p>
      <w:pPr>
        <w:pStyle w:val="P29"/>
        <w:framePr w:w="3839" w:h="249" w:hRule="exact" w:wrap="none" w:vAnchor="page" w:hAnchor="margin" w:x="6856" w:y="9486"/>
        <w:rPr>
          <w:rStyle w:val="C21"/>
          <w:rtl w:val="0"/>
        </w:rPr>
      </w:pPr>
      <w:r>
        <w:rPr>
          <w:rStyle w:val="C21"/>
          <w:rtl w:val="0"/>
        </w:rPr>
        <w:t>Praktické předvedení</w:t>
      </w:r>
    </w:p>
    <w:p>
      <w:pPr>
        <w:pStyle w:val="P16"/>
        <w:framePr w:w="6710" w:h="383" w:hRule="exact" w:wrap="none" w:vAnchor="page" w:hAnchor="margin" w:x="45" w:y="9806"/>
        <w:rPr>
          <w:rStyle w:val="C3"/>
          <w:rtl w:val="0"/>
        </w:rPr>
      </w:pPr>
    </w:p>
    <w:p>
      <w:pPr>
        <w:pStyle w:val="P17"/>
        <w:framePr w:w="6658" w:h="256" w:hRule="exact" w:wrap="none" w:vAnchor="page" w:hAnchor="margin" w:x="71" w:y="9862"/>
        <w:rPr>
          <w:rStyle w:val="C13"/>
          <w:rtl w:val="0"/>
        </w:rPr>
      </w:pPr>
      <w:r>
        <w:rPr>
          <w:rStyle w:val="C13"/>
          <w:rtl w:val="0"/>
        </w:rPr>
        <w:t>d) Při všech pracovních operacích dodržet zásady BOZP a PO</w:t>
      </w:r>
    </w:p>
    <w:p>
      <w:pPr>
        <w:pStyle w:val="P30"/>
        <w:framePr w:w="3921" w:h="383" w:hRule="exact" w:wrap="none" w:vAnchor="page" w:hAnchor="margin" w:x="6800" w:y="9806"/>
        <w:rPr>
          <w:rStyle w:val="C3"/>
          <w:rtl w:val="0"/>
        </w:rPr>
      </w:pPr>
    </w:p>
    <w:p>
      <w:pPr>
        <w:pStyle w:val="P31"/>
        <w:framePr w:w="3839" w:h="256" w:hRule="exact" w:wrap="none" w:vAnchor="page" w:hAnchor="margin" w:x="6856" w:y="9862"/>
        <w:rPr>
          <w:rStyle w:val="C22"/>
          <w:rtl w:val="0"/>
        </w:rPr>
      </w:pPr>
      <w:r>
        <w:rPr>
          <w:rStyle w:val="C22"/>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Vkládání polotovarů do forem před plněním</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Uspořádat pracoviště podle potřeby manipulace s materiálem</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Praktické předvedení</w:t>
      </w:r>
    </w:p>
    <w:p>
      <w:pPr>
        <w:pStyle w:val="P16"/>
        <w:framePr w:w="6710" w:h="376" w:hRule="exact" w:wrap="none" w:vAnchor="page" w:hAnchor="margin" w:x="45" w:y="11930"/>
        <w:rPr>
          <w:rStyle w:val="C3"/>
          <w:rtl w:val="0"/>
        </w:rPr>
      </w:pPr>
    </w:p>
    <w:p>
      <w:pPr>
        <w:pStyle w:val="P17"/>
        <w:framePr w:w="6658" w:h="249" w:hRule="exact" w:wrap="none" w:vAnchor="page" w:hAnchor="margin" w:x="71" w:y="11986"/>
        <w:rPr>
          <w:rStyle w:val="C13"/>
          <w:rtl w:val="0"/>
        </w:rPr>
      </w:pPr>
      <w:r>
        <w:rPr>
          <w:rStyle w:val="C13"/>
          <w:rtl w:val="0"/>
        </w:rPr>
        <w:t>b) Připravit pomůcky a materiály pro konkrétní výrobek</w:t>
      </w:r>
    </w:p>
    <w:p>
      <w:pPr>
        <w:pStyle w:val="P30"/>
        <w:framePr w:w="3921" w:h="376" w:hRule="exact" w:wrap="none" w:vAnchor="page" w:hAnchor="margin" w:x="6800" w:y="11930"/>
        <w:rPr>
          <w:rStyle w:val="C3"/>
          <w:rtl w:val="0"/>
        </w:rPr>
      </w:pPr>
    </w:p>
    <w:p>
      <w:pPr>
        <w:pStyle w:val="P31"/>
        <w:framePr w:w="3839" w:h="249" w:hRule="exact" w:wrap="none" w:vAnchor="page" w:hAnchor="margin" w:x="6856" w:y="11986"/>
        <w:rPr>
          <w:rStyle w:val="C22"/>
          <w:rtl w:val="0"/>
        </w:rPr>
      </w:pPr>
      <w:r>
        <w:rPr>
          <w:rStyle w:val="C22"/>
          <w:rtl w:val="0"/>
        </w:rPr>
        <w:t>Praktické předvedení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c) Vhodně nastavit na ovládacím panelu parametry pro konkrétní výrobek</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16"/>
        <w:framePr w:w="6710" w:h="1055" w:hRule="exact" w:wrap="none" w:vAnchor="page" w:hAnchor="margin" w:x="45" w:y="12682"/>
        <w:rPr>
          <w:rStyle w:val="C3"/>
          <w:rtl w:val="0"/>
        </w:rPr>
      </w:pPr>
    </w:p>
    <w:p>
      <w:pPr>
        <w:pStyle w:val="P17"/>
        <w:framePr w:w="6658" w:h="928" w:hRule="exact" w:wrap="none" w:vAnchor="page" w:hAnchor="margin" w:x="71" w:y="12738"/>
        <w:rPr>
          <w:rStyle w:val="C13"/>
          <w:rtl w:val="0"/>
        </w:rPr>
      </w:pPr>
      <w:r>
        <w:rPr>
          <w:rStyle w:val="C13"/>
          <w:rtl w:val="0"/>
        </w:rPr>
        <w:t>d) V souladu s technologickým postupem nebo výrobním předpisem daného výrobku vložit do forem konstrukční prvky, kostry, zpevňující nebo upevňovací prvky a výztuhy, pružicí prvky kovové i nekovové a pomocné materiály</w:t>
      </w:r>
    </w:p>
    <w:p>
      <w:pPr>
        <w:pStyle w:val="P30"/>
        <w:framePr w:w="3921" w:h="1055" w:hRule="exact" w:wrap="none" w:vAnchor="page" w:hAnchor="margin" w:x="6800" w:y="12682"/>
        <w:rPr>
          <w:rStyle w:val="C3"/>
          <w:rtl w:val="0"/>
        </w:rPr>
      </w:pPr>
    </w:p>
    <w:p>
      <w:pPr>
        <w:pStyle w:val="P31"/>
        <w:framePr w:w="3839" w:h="928" w:hRule="exact" w:wrap="none" w:vAnchor="page" w:hAnchor="margin" w:x="6856" w:y="12738"/>
        <w:rPr>
          <w:rStyle w:val="C22"/>
          <w:rtl w:val="0"/>
        </w:rPr>
      </w:pPr>
      <w:r>
        <w:rPr>
          <w:rStyle w:val="C22"/>
          <w:rtl w:val="0"/>
        </w:rPr>
        <w:t>Praktické předvedení</w:t>
      </w:r>
    </w:p>
    <w:p>
      <w:pPr>
        <w:pStyle w:val="P12"/>
        <w:framePr w:w="6710" w:h="383" w:hRule="exact" w:wrap="none" w:vAnchor="page" w:hAnchor="margin" w:x="45" w:y="13737"/>
        <w:rPr>
          <w:rStyle w:val="C3"/>
          <w:rtl w:val="0"/>
        </w:rPr>
      </w:pPr>
    </w:p>
    <w:p>
      <w:pPr>
        <w:pStyle w:val="P13"/>
        <w:framePr w:w="6658" w:h="256" w:hRule="exact" w:wrap="none" w:vAnchor="page" w:hAnchor="margin" w:x="71" w:y="13793"/>
        <w:rPr>
          <w:rStyle w:val="C11"/>
          <w:rtl w:val="0"/>
        </w:rPr>
      </w:pPr>
      <w:r>
        <w:rPr>
          <w:rStyle w:val="C11"/>
          <w:rtl w:val="0"/>
        </w:rPr>
        <w:t>e) Při všech pracovních operacích dodržet zásady BOZP a PO</w:t>
      </w:r>
    </w:p>
    <w:p>
      <w:pPr>
        <w:pStyle w:val="P28"/>
        <w:framePr w:w="3921" w:h="383" w:hRule="exact" w:wrap="none" w:vAnchor="page" w:hAnchor="margin" w:x="6800" w:y="13737"/>
        <w:rPr>
          <w:rStyle w:val="C3"/>
          <w:rtl w:val="0"/>
        </w:rPr>
      </w:pPr>
    </w:p>
    <w:p>
      <w:pPr>
        <w:pStyle w:val="P29"/>
        <w:framePr w:w="3839" w:h="256" w:hRule="exact" w:wrap="none" w:vAnchor="page" w:hAnchor="margin" w:x="6856" w:y="13793"/>
        <w:rPr>
          <w:rStyle w:val="C21"/>
          <w:rtl w:val="0"/>
        </w:rPr>
      </w:pPr>
      <w:r>
        <w:rPr>
          <w:rStyle w:val="C21"/>
          <w:rtl w:val="0"/>
        </w:rPr>
        <w:t>Praktické předvedení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vypěňování tvarovek z polyuretanových pěn, 31.7.2026 9:54:19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Vstřikování a zpěňování tvarovky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strojní směšovací vstřikovací zařízení a zvolit směs chemikálií podle parametrů výrobku, podmínek vypěňování a s ohledem na technický list pro PUR systém a výrobní předpis daného výrobku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Dávkovat směs chemikálií na výrobu PUR pěny do forem podle parametrů výrobku a s ohledem na technický list pro PUR systém a výrobní předpis daného výrobku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 technologické době vyjmout hotové výrobky z formy</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383" w:hRule="exact" w:wrap="none" w:vAnchor="page" w:hAnchor="margin" w:x="45" w:y="5008"/>
        <w:rPr>
          <w:rStyle w:val="C3"/>
          <w:rtl w:val="0"/>
        </w:rPr>
      </w:pPr>
    </w:p>
    <w:p>
      <w:pPr>
        <w:pStyle w:val="P17"/>
        <w:framePr w:w="6658" w:h="256" w:hRule="exact" w:wrap="none" w:vAnchor="page" w:hAnchor="margin" w:x="71" w:y="5064"/>
        <w:rPr>
          <w:rStyle w:val="C13"/>
          <w:rtl w:val="0"/>
        </w:rPr>
      </w:pPr>
      <w:r>
        <w:rPr>
          <w:rStyle w:val="C13"/>
          <w:rtl w:val="0"/>
        </w:rPr>
        <w:t>d) Při všech pracovních operacích dodržet zásady BOZP a PO</w:t>
      </w:r>
    </w:p>
    <w:p>
      <w:pPr>
        <w:pStyle w:val="P30"/>
        <w:framePr w:w="3921" w:h="383" w:hRule="exact" w:wrap="none" w:vAnchor="page" w:hAnchor="margin" w:x="6800" w:y="5008"/>
        <w:rPr>
          <w:rStyle w:val="C3"/>
          <w:rtl w:val="0"/>
        </w:rPr>
      </w:pPr>
    </w:p>
    <w:p>
      <w:pPr>
        <w:pStyle w:val="P31"/>
        <w:framePr w:w="3839" w:h="256"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Vakuové nebo mechanické otevírání buněk tvarovky</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Ovládat podle zadání autorizované osoby vakuové nebo mechanické zařízení k otevírání buněk tvarovky při dodržení zásad BOZP a PO</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Provést vizuální kontrolu otevření buněk PUR pěny tvarovky</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Čištění a kontrola hmotnosti tvarovky</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Zkontrolovat kvalitu vypěnění, oříznout přetoky, začistit okraje tvarovky</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Zkontrolovat hmotnost tvarovky zvážením na váze</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Uložit tvarovku k zrání na určené místo</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d) Tvarovku s vadou vypěnění vyřadit nebo opravit po době zrání lepením a očištěním</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w:t>
      </w:r>
    </w:p>
    <w:p>
      <w:pPr>
        <w:pStyle w:val="P12"/>
        <w:framePr w:w="6710" w:h="383" w:hRule="exact" w:wrap="none" w:vAnchor="page" w:hAnchor="margin" w:x="45" w:y="10838"/>
        <w:rPr>
          <w:rStyle w:val="C3"/>
          <w:rtl w:val="0"/>
        </w:rPr>
      </w:pPr>
    </w:p>
    <w:p>
      <w:pPr>
        <w:pStyle w:val="P13"/>
        <w:framePr w:w="6658" w:h="256" w:hRule="exact" w:wrap="none" w:vAnchor="page" w:hAnchor="margin" w:x="71" w:y="10894"/>
        <w:rPr>
          <w:rStyle w:val="C11"/>
          <w:rtl w:val="0"/>
        </w:rPr>
      </w:pPr>
      <w:r>
        <w:rPr>
          <w:rStyle w:val="C11"/>
          <w:rtl w:val="0"/>
        </w:rPr>
        <w:t>e) Při všech pracovních operacích dodržet zásady BOZP a PO</w:t>
      </w:r>
    </w:p>
    <w:p>
      <w:pPr>
        <w:pStyle w:val="P28"/>
        <w:framePr w:w="3921" w:h="383" w:hRule="exact" w:wrap="none" w:vAnchor="page" w:hAnchor="margin" w:x="6800" w:y="10838"/>
        <w:rPr>
          <w:rStyle w:val="C3"/>
          <w:rtl w:val="0"/>
        </w:rPr>
      </w:pPr>
    </w:p>
    <w:p>
      <w:pPr>
        <w:pStyle w:val="P29"/>
        <w:framePr w:w="3839" w:h="256" w:hRule="exact" w:wrap="none" w:vAnchor="page" w:hAnchor="margin" w:x="6856" w:y="10894"/>
        <w:rPr>
          <w:rStyle w:val="C21"/>
          <w:rtl w:val="0"/>
        </w:rPr>
      </w:pPr>
      <w:r>
        <w:rPr>
          <w:rStyle w:val="C21"/>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vypěňování tvarovek z polyuretanových pěn, 31.7.2026 9:54:19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Zkontrolovat kvalitu hotových výrobků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9"/>
        <w:rPr>
          <w:rStyle w:val="C3"/>
          <w:rtl w:val="0"/>
        </w:rPr>
      </w:pPr>
    </w:p>
    <w:p>
      <w:pPr>
        <w:pStyle w:val="P13"/>
        <w:framePr w:w="6658" w:h="480" w:hRule="exact" w:wrap="none" w:vAnchor="page" w:hAnchor="margin" w:x="71" w:y="4015"/>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3959"/>
        <w:rPr>
          <w:rStyle w:val="C3"/>
          <w:rtl w:val="0"/>
        </w:rPr>
      </w:pPr>
    </w:p>
    <w:p>
      <w:pPr>
        <w:pStyle w:val="P29"/>
        <w:framePr w:w="3839" w:h="480" w:hRule="exact" w:wrap="none" w:vAnchor="page" w:hAnchor="margin" w:x="6856" w:y="4015"/>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e) Popsat zásady manipulace a skladování výrobků a materiálů v celém procesu čalounické výroby</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16"/>
        <w:framePr w:w="6710" w:h="607" w:hRule="exact" w:wrap="none" w:vAnchor="page" w:hAnchor="margin" w:x="45" w:y="5780"/>
        <w:rPr>
          <w:rStyle w:val="C3"/>
          <w:rtl w:val="0"/>
        </w:rPr>
      </w:pPr>
    </w:p>
    <w:p>
      <w:pPr>
        <w:pStyle w:val="P17"/>
        <w:framePr w:w="6658" w:h="480" w:hRule="exact" w:wrap="none" w:vAnchor="page" w:hAnchor="margin" w:x="71" w:y="5836"/>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80"/>
        <w:rPr>
          <w:rStyle w:val="C3"/>
          <w:rtl w:val="0"/>
        </w:rPr>
      </w:pPr>
    </w:p>
    <w:p>
      <w:pPr>
        <w:pStyle w:val="P31"/>
        <w:framePr w:w="3839" w:h="480" w:hRule="exact" w:wrap="none" w:vAnchor="page" w:hAnchor="margin" w:x="6856" w:y="5836"/>
        <w:rPr>
          <w:rStyle w:val="C22"/>
          <w:rtl w:val="0"/>
        </w:rPr>
      </w:pPr>
      <w:r>
        <w:rPr>
          <w:rStyle w:val="C22"/>
          <w:rtl w:val="0"/>
        </w:rPr>
        <w:t>Písemné a ústní ověření</w:t>
      </w:r>
    </w:p>
    <w:p>
      <w:pPr>
        <w:pStyle w:val="P32"/>
        <w:framePr w:w="10710" w:h="248" w:hRule="exact" w:wrap="none" w:vAnchor="page" w:hAnchor="margin" w:x="28" w:y="6500"/>
        <w:rPr>
          <w:rStyle w:val="C23"/>
          <w:rtl w:val="0"/>
        </w:rPr>
      </w:pPr>
      <w:r>
        <w:rPr>
          <w:rStyle w:val="C23"/>
          <w:rtl w:val="0"/>
        </w:rPr>
        <w:t>Je třeba splnit všechna kritéria.</w:t>
      </w:r>
    </w:p>
    <w:p>
      <w:pPr>
        <w:pStyle w:val="P23"/>
        <w:framePr w:w="10710" w:h="340" w:hRule="exact" w:wrap="none" w:vAnchor="page" w:hAnchor="margin" w:x="28" w:y="6936"/>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w:t>
      </w:r>
    </w:p>
    <w:p>
      <w:pPr>
        <w:pStyle w:val="P16"/>
        <w:framePr w:w="6710" w:h="376" w:hRule="exact" w:wrap="none" w:vAnchor="page" w:hAnchor="margin" w:x="45" w:y="8358"/>
        <w:rPr>
          <w:rStyle w:val="C3"/>
          <w:rtl w:val="0"/>
        </w:rPr>
      </w:pPr>
    </w:p>
    <w:p>
      <w:pPr>
        <w:pStyle w:val="P17"/>
        <w:framePr w:w="6658" w:h="249" w:hRule="exact" w:wrap="none" w:vAnchor="page" w:hAnchor="margin" w:x="71" w:y="8414"/>
        <w:rPr>
          <w:rStyle w:val="C13"/>
          <w:rtl w:val="0"/>
        </w:rPr>
      </w:pPr>
      <w:r>
        <w:rPr>
          <w:rStyle w:val="C13"/>
          <w:rtl w:val="0"/>
        </w:rPr>
        <w:t>b) Vypočítat potřebné údaje při respektování ergonomických zásad</w:t>
      </w:r>
    </w:p>
    <w:p>
      <w:pPr>
        <w:pStyle w:val="P30"/>
        <w:framePr w:w="3921" w:h="376" w:hRule="exact" w:wrap="none" w:vAnchor="page" w:hAnchor="margin" w:x="6800" w:y="8358"/>
        <w:rPr>
          <w:rStyle w:val="C3"/>
          <w:rtl w:val="0"/>
        </w:rPr>
      </w:pPr>
    </w:p>
    <w:p>
      <w:pPr>
        <w:pStyle w:val="P31"/>
        <w:framePr w:w="3839" w:h="249" w:hRule="exact" w:wrap="none" w:vAnchor="page" w:hAnchor="margin" w:x="6856" w:y="8414"/>
        <w:rPr>
          <w:rStyle w:val="C22"/>
          <w:rtl w:val="0"/>
        </w:rPr>
      </w:pPr>
      <w:r>
        <w:rPr>
          <w:rStyle w:val="C22"/>
          <w:rtl w:val="0"/>
        </w:rPr>
        <w:t>Praktické předvedení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Nakládání s odpady v čalounictví a dekoratérství</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607" w:hRule="exact" w:wrap="none" w:vAnchor="page" w:hAnchor="margin" w:x="45" w:y="10706"/>
        <w:rPr>
          <w:rStyle w:val="C3"/>
          <w:rtl w:val="0"/>
        </w:rPr>
      </w:pPr>
    </w:p>
    <w:p>
      <w:pPr>
        <w:pStyle w:val="P13"/>
        <w:framePr w:w="6658" w:h="480" w:hRule="exact" w:wrap="none" w:vAnchor="page" w:hAnchor="margin" w:x="71" w:y="10762"/>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706"/>
        <w:rPr>
          <w:rStyle w:val="C3"/>
          <w:rtl w:val="0"/>
        </w:rPr>
      </w:pPr>
    </w:p>
    <w:p>
      <w:pPr>
        <w:pStyle w:val="P29"/>
        <w:framePr w:w="3839" w:h="480" w:hRule="exact" w:wrap="none" w:vAnchor="page" w:hAnchor="margin" w:x="6856" w:y="10762"/>
        <w:rPr>
          <w:rStyle w:val="C21"/>
          <w:rtl w:val="0"/>
        </w:rPr>
      </w:pPr>
      <w:r>
        <w:rPr>
          <w:rStyle w:val="C21"/>
          <w:rtl w:val="0"/>
        </w:rPr>
        <w:t>Písemné a ústní ověření</w:t>
      </w:r>
    </w:p>
    <w:p>
      <w:pPr>
        <w:pStyle w:val="P16"/>
        <w:framePr w:w="6710" w:h="607" w:hRule="exact" w:wrap="none" w:vAnchor="page" w:hAnchor="margin" w:x="45" w:y="11312"/>
        <w:rPr>
          <w:rStyle w:val="C3"/>
          <w:rtl w:val="0"/>
        </w:rPr>
      </w:pPr>
    </w:p>
    <w:p>
      <w:pPr>
        <w:pStyle w:val="P17"/>
        <w:framePr w:w="6658" w:h="480" w:hRule="exact" w:wrap="none" w:vAnchor="page" w:hAnchor="margin" w:x="71" w:y="11368"/>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312"/>
        <w:rPr>
          <w:rStyle w:val="C3"/>
          <w:rtl w:val="0"/>
        </w:rPr>
      </w:pPr>
    </w:p>
    <w:p>
      <w:pPr>
        <w:pStyle w:val="P31"/>
        <w:framePr w:w="3839" w:h="480" w:hRule="exact" w:wrap="none" w:vAnchor="page" w:hAnchor="margin" w:x="6856" w:y="11368"/>
        <w:rPr>
          <w:rStyle w:val="C22"/>
          <w:rtl w:val="0"/>
        </w:rPr>
      </w:pPr>
      <w:r>
        <w:rPr>
          <w:rStyle w:val="C22"/>
          <w:rtl w:val="0"/>
        </w:rPr>
        <w:t>Písemné a ústní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Písemné a 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d) Vyjmenovat i jiné než přímé materiálové odpady včetně likvidace použitých nožů a nástrojů</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Písemné a ústní ověření</w:t>
      </w:r>
    </w:p>
    <w:p>
      <w:pPr>
        <w:pStyle w:val="P12"/>
        <w:framePr w:w="6710" w:h="607" w:hRule="exact" w:wrap="none" w:vAnchor="page" w:hAnchor="margin" w:x="45" w:y="13133"/>
        <w:rPr>
          <w:rStyle w:val="C3"/>
          <w:rtl w:val="0"/>
        </w:rPr>
      </w:pPr>
    </w:p>
    <w:p>
      <w:pPr>
        <w:pStyle w:val="P13"/>
        <w:framePr w:w="6658" w:h="480" w:hRule="exact" w:wrap="none" w:vAnchor="page" w:hAnchor="margin" w:x="71" w:y="13189"/>
        <w:rPr>
          <w:rStyle w:val="C11"/>
          <w:rtl w:val="0"/>
        </w:rPr>
      </w:pPr>
      <w:r>
        <w:rPr>
          <w:rStyle w:val="C11"/>
          <w:rtl w:val="0"/>
        </w:rPr>
        <w:t>e) Roztřídit odpady vzniklé při výrobě nebo opravě zadaného výrobku a navrhnout jejich recyklaci a likvidaci</w:t>
      </w:r>
    </w:p>
    <w:p>
      <w:pPr>
        <w:pStyle w:val="P28"/>
        <w:framePr w:w="3921" w:h="607" w:hRule="exact" w:wrap="none" w:vAnchor="page" w:hAnchor="margin" w:x="6800" w:y="13133"/>
        <w:rPr>
          <w:rStyle w:val="C3"/>
          <w:rtl w:val="0"/>
        </w:rPr>
      </w:pPr>
    </w:p>
    <w:p>
      <w:pPr>
        <w:pStyle w:val="P29"/>
        <w:framePr w:w="3839" w:h="480" w:hRule="exact" w:wrap="none" w:vAnchor="page" w:hAnchor="margin" w:x="6856" w:y="13189"/>
        <w:rPr>
          <w:rStyle w:val="C21"/>
          <w:rtl w:val="0"/>
        </w:rPr>
      </w:pPr>
      <w:r>
        <w:rPr>
          <w:rStyle w:val="C21"/>
          <w:rtl w:val="0"/>
        </w:rPr>
        <w:t>Praktické předvedení a ústní ověření</w:t>
      </w:r>
    </w:p>
    <w:p>
      <w:pPr>
        <w:pStyle w:val="P32"/>
        <w:framePr w:w="10710" w:h="248" w:hRule="exact" w:wrap="none" w:vAnchor="page" w:hAnchor="margin" w:x="28" w:y="138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vypěňování tvarovek z polyuretanových pěn, 31.7.2026 9:54:19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https://www.nsp.cz/jednotka-prace/pracovnik-vyroby-polotova#zdravotni-zpusobilost).</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podle zadání autorizované osoby jednu tvarovku a jednu tvarovku opraví.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zadání:</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•tvarovka sedadla křesla se záliskem</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•tvarovka opěradla křesla se záliskem</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•tvarovka sedadla židle bez zálisku</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•oprava libovolné tvarovky lepením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kritériích hodnocení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ve složení a základních vlastnostech tvarovek z polyuretanové pěny </w:t>
      </w:r>
      <w:r>
        <w:rPr>
          <w:rFonts w:ascii="Arial" w:cs="Arial" w:hAnsi="Arial" w:eastAsia="Arial"/>
          <w:b w:val="0"/>
          <w:i w:val="0"/>
          <w:caps w:val="0"/>
          <w:strike w:val="0"/>
          <w:noProof w:val="0"/>
          <w:vanish w:val="0"/>
          <w:color w:val="auto"/>
          <w:sz w:val="20"/>
          <w:u w:val="none"/>
          <w:shd w:val="clear" w:color="auto" w:fill="auto"/>
          <w:vertAlign w:val="baseline"/>
          <w:lang/>
        </w:rPr>
        <w:t>je třeba požadovat a ověřit znalost chemikálií a jejich vlastností ovlivňujících kvalitu a požadované vlastnosti tvarovky, včetně možnosti dosažení samozhášenlivosti, znalost rizik zpracovávaných chemikálií a znalost vlivu atmosférických podmínek na proces vypěňování.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formou "Písemné a ústní ověření" bude probíhat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úkolů založených na formě praktického předvedení je třeba přihlížet především k bezpečnému provádění všech úkonů, ke kvalitě práce, vzhledu a funkčnosti zhotoveného výrobku.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si na zkoušku přinese vlastní ochranný oděv a pracovní obuv.</w:t>
      </w:r>
    </w:p>
    <w:p>
      <w:pPr>
        <w:pStyle w:val="P33"/>
        <w:framePr w:w="10766" w:h="2072" w:hRule="exact" w:wrap="none" w:vAnchor="page" w:hAnchor="margin" w:x="0" w:y="10693"/>
        <w:rPr>
          <w:rStyle w:val="C3"/>
          <w:rtl w:val="0"/>
        </w:rPr>
      </w:pPr>
    </w:p>
    <w:p>
      <w:pPr>
        <w:pStyle w:val="P35"/>
        <w:framePr w:w="10710" w:h="340" w:hRule="exact" w:wrap="none" w:vAnchor="page" w:hAnchor="margin" w:x="28" w:y="10693"/>
        <w:rPr>
          <w:rStyle w:val="C25"/>
          <w:rtl w:val="0"/>
        </w:rPr>
      </w:pPr>
      <w:r>
        <w:rPr>
          <w:rStyle w:val="C25"/>
          <w:rtl w:val="0"/>
        </w:rPr>
        <w:t>Výsledné hodnocení</w:t>
      </w:r>
    </w:p>
    <w:p>
      <w:pPr>
        <w:keepNext w:val="0"/>
        <w:keepLines w:val="0"/>
        <w:framePr w:w="10766" w:h="1732" w:hRule="exact" w:wrap="none" w:vAnchor="page" w:hAnchor="margin" w:x="0" w:y="11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992"/>
        <w:rPr>
          <w:rStyle w:val="C3"/>
          <w:rtl w:val="0"/>
        </w:rPr>
      </w:pPr>
    </w:p>
    <w:p>
      <w:pPr>
        <w:pStyle w:val="P35"/>
        <w:framePr w:w="10710" w:h="340" w:hRule="exact" w:wrap="none" w:vAnchor="page" w:hAnchor="margin" w:x="28" w:y="12992"/>
        <w:rPr>
          <w:rStyle w:val="C25"/>
          <w:rtl w:val="0"/>
        </w:rPr>
      </w:pPr>
      <w:r>
        <w:rPr>
          <w:rStyle w:val="C25"/>
          <w:rtl w:val="0"/>
        </w:rPr>
        <w:t>Počet zkoušejících</w:t>
      </w:r>
    </w:p>
    <w:p>
      <w:pPr>
        <w:keepNext w:val="0"/>
        <w:keepLines w:val="0"/>
        <w:framePr w:w="10766" w:h="1271"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vypěňování tvarovek z polyuretanových pěn, 31.7.2026 9:54:19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33-053-H Pracovník/pracovnice vypěňování tvarovek z polyuretanových pěn a střední vzdělání s maturitní zkouškou a alespoň 5 let odborné praxe v oblasti výroby tvarovek z měkkých polyuretanových pěn.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vypěňování tvarovek z polyuretanových pěn, 31.7.2026 9:54:19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technologické vybavení a přísun potřebné energie odpovídající bezpečnostním a hygienickým předpisům.</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Tyto požadavky splňuje dílna nebo výrobní prostory vybavené následujícím materiálně-technickým vybavením:</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konstrukční dokumentace v listinné nebo elektronické formě na zhotovení tvarovek z měkkých polyuretanových pěn (dále PUR pěn) pro čalounickou výrobu nebo tvarovek z integrálních polyuretanových pěn</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•Vypěňovací zařízení (strojní směšovací vstřikovací zařízení) a další periferie stroje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nebo nízkotlaký stroj</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•Temperační agregát na ohřev forem</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na regulaci teploty surovin v zásobnících stroje (může být součástí stroje)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•Kompresor - stlačený vzduch min. 8 bar</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•Membránová či jiná čerpadla (pístová či zubová) na čerpání surovin do zásobníků (může být součástí stroje)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•Vakuové zařízení k otevírání buněk tvarovky PUR pěny nebo mechanické zařízení k otevírání buněk tvarovky PUR pěny promačkáváním</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nástřik separátoru do forem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•Tlakový zásobník na separátor s regulací tlaku</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•Separační pistole (stříkací pistole s tlakovým zásobníkem nebo stříkací pistole s vlastní nádobkou na separační médium bez nutnosti tlakového zásobníku)</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•Pryskyřicové či duralové formy pro definované díly konkrétní sedadlové a opěradlové PUR tvarovky nebo tvarovky z integrálních PUR pěn</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•Samoobslužné formy temperovatelné na 50°C (pevné panty a úpinky, bez nutnosti existence nosiče, případně existence plynových vzpěr pro usnadnění otevírání a zavírání forem)</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•Pneumatická bruska na opravy - zabrušování lepených, opravovaných částí</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na ostřihání přetoků</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•Časovač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•Kontrolní váha na kontrolu hmotnosti tvarovek</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nebo šablony na kontrolu rozměrů tvarovek</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•Štětec nebo jiné vhodné nanášecí zařízení k nanášení lepidla při opravě tvarovky</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lepidlo</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měkkých PUR pěn (různé pro opěradlové části, područky, sedadla, samozhášenlivé PUR pěny, integrální pěny)</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•Tvarovky s vadou vypěnění</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•Separátor vhodný pro tvarovky následně čalouněné a separátor pro tvarovky z integrálních pěn</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•Zálisky pro zhotovované tvarovky (konstrukční prvky, kostry, zpevňující nebo upevňovací prvky a výztuhy, pružicí prvky kovové i nekovové, pomocné materiály)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•Lepidlo na opravy tvarovek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nebo tablet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zpracování písemných odpovědí uchazeče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 pracovní rukavice a ochranné brýle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 včetně nádob na dělené odpady podle druhu a charakteru odpadu</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vypěňování tvarovek z polyuretanových pěn, 31.7.2026 9:54:19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uchazecě je 60 minut.</w:t>
      </w:r>
    </w:p>
    <w:p>
      <w:pPr>
        <w:pStyle w:val="P21"/>
        <w:framePr w:w="7654" w:h="331" w:hRule="exact" w:wrap="none" w:vAnchor="page" w:hAnchor="margin" w:x="28" w:y="15940"/>
        <w:rPr>
          <w:rStyle w:val="C16"/>
          <w:rtl w:val="0"/>
        </w:rPr>
      </w:pPr>
      <w:r>
        <w:rPr>
          <w:rStyle w:val="C16"/>
          <w:rtl w:val="0"/>
        </w:rPr>
        <w:t>Pracovník/pracovnice vypěňování tvarovek z polyuretanových pěn, 31.7.2026 9:54:19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Kapa Zlín,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 MIX,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vypěňování tvarovek z polyuretanových pěn, 31.7.2026 9:54:19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0C9BE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F590C7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07AE1F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487A63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