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B6AA97" Type="http://schemas.openxmlformats.org/officeDocument/2006/relationships/officeDocument" Target="/word/document.xml" /><Relationship Id="coreR52B6AA97" Type="http://schemas.openxmlformats.org/package/2006/relationships/metadata/core-properties" Target="/docProps/core.xml" /><Relationship Id="customR52B6AA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gumárenské výroby (kód: 28-062-M)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gumárenské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technologických procesů v gumárenských výrobách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technologických postupů v gumárenské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gumárenské výroby, 20.8.2026 12:36:37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gumárenské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charakterizovat jejich vlastnosti a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Rozpoznat typy jednotlivých strojních zařízení a objasnit jejich použití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Identifikovat a popsat na konkrétním vzorku konstrukci finálního gumárenského výrobku a objasnit funkci komponent</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Orientace v normách a v provozní dokumentaci technologických procesů v gumárenských výrobách</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a) Vyhledat a interpretovat informace z legislativních předpisů, norem ISO a z provozní dokumentace</w:t>
      </w:r>
    </w:p>
    <w:p>
      <w:pPr>
        <w:pStyle w:val="P28"/>
        <w:framePr w:w="3921" w:h="607" w:hRule="exact" w:wrap="none" w:vAnchor="page" w:hAnchor="margin" w:x="6800" w:y="7296"/>
        <w:rPr>
          <w:rStyle w:val="C3"/>
          <w:rtl w:val="0"/>
        </w:rPr>
      </w:pPr>
    </w:p>
    <w:p>
      <w:pPr>
        <w:pStyle w:val="P29"/>
        <w:framePr w:w="3839" w:h="480" w:hRule="exact" w:wrap="none" w:vAnchor="page" w:hAnchor="margin" w:x="6856" w:y="7352"/>
        <w:rPr>
          <w:rStyle w:val="C21"/>
          <w:rtl w:val="0"/>
        </w:rPr>
      </w:pPr>
      <w:r>
        <w:rPr>
          <w:rStyle w:val="C21"/>
          <w:rtl w:val="0"/>
        </w:rPr>
        <w:t>Praktické předvedení a ústní ověření</w:t>
      </w:r>
    </w:p>
    <w:p>
      <w:pPr>
        <w:pStyle w:val="P16"/>
        <w:framePr w:w="6710" w:h="831" w:hRule="exact" w:wrap="none" w:vAnchor="page" w:hAnchor="margin" w:x="45" w:y="7903"/>
        <w:rPr>
          <w:rStyle w:val="C3"/>
          <w:rtl w:val="0"/>
        </w:rPr>
      </w:pPr>
    </w:p>
    <w:p>
      <w:pPr>
        <w:pStyle w:val="P17"/>
        <w:framePr w:w="6658" w:h="704" w:hRule="exact" w:wrap="none" w:vAnchor="page" w:hAnchor="margin" w:x="71" w:y="7959"/>
        <w:rPr>
          <w:rStyle w:val="C13"/>
          <w:rtl w:val="0"/>
        </w:rPr>
      </w:pPr>
      <w:r>
        <w:rPr>
          <w:rStyle w:val="C13"/>
          <w:rtl w:val="0"/>
        </w:rPr>
        <w:t>b) Číst technologická schémata, výkresy, předpisy a základní postupy gumárenské výroby, sestavit z nich pořadí technologických operací a procesů a základní údaje pro jejich provedení</w:t>
      </w:r>
    </w:p>
    <w:p>
      <w:pPr>
        <w:pStyle w:val="P30"/>
        <w:framePr w:w="3921" w:h="831" w:hRule="exact" w:wrap="none" w:vAnchor="page" w:hAnchor="margin" w:x="6800" w:y="7903"/>
        <w:rPr>
          <w:rStyle w:val="C3"/>
          <w:rtl w:val="0"/>
        </w:rPr>
      </w:pPr>
    </w:p>
    <w:p>
      <w:pPr>
        <w:pStyle w:val="P31"/>
        <w:framePr w:w="3839" w:h="704" w:hRule="exact" w:wrap="none" w:vAnchor="page" w:hAnchor="margin" w:x="6856" w:y="7959"/>
        <w:rPr>
          <w:rStyle w:val="C22"/>
          <w:rtl w:val="0"/>
        </w:rPr>
      </w:pPr>
      <w:r>
        <w:rPr>
          <w:rStyle w:val="C22"/>
          <w:rtl w:val="0"/>
        </w:rPr>
        <w:t>Praktické předvedení a ústní ověření</w:t>
      </w:r>
    </w:p>
    <w:p>
      <w:pPr>
        <w:pStyle w:val="P12"/>
        <w:framePr w:w="6710" w:h="831" w:hRule="exact" w:wrap="none" w:vAnchor="page" w:hAnchor="margin" w:x="45" w:y="8734"/>
        <w:rPr>
          <w:rStyle w:val="C3"/>
          <w:rtl w:val="0"/>
        </w:rPr>
      </w:pPr>
    </w:p>
    <w:p>
      <w:pPr>
        <w:pStyle w:val="P13"/>
        <w:framePr w:w="6658" w:h="704" w:hRule="exact" w:wrap="none" w:vAnchor="page" w:hAnchor="margin" w:x="71" w:y="8790"/>
        <w:rPr>
          <w:rStyle w:val="C11"/>
          <w:rtl w:val="0"/>
        </w:rPr>
      </w:pPr>
      <w:r>
        <w:rPr>
          <w:rStyle w:val="C11"/>
          <w:rtl w:val="0"/>
        </w:rPr>
        <w:t>c) Vyhledat a interpretovat informace ze schválených dokumentů pro technologický proces (bezpečnostní listy, pracovní instrukce, provozní předpisy, kontrolní plány)</w:t>
      </w:r>
    </w:p>
    <w:p>
      <w:pPr>
        <w:pStyle w:val="P28"/>
        <w:framePr w:w="3921" w:h="831" w:hRule="exact" w:wrap="none" w:vAnchor="page" w:hAnchor="margin" w:x="6800" w:y="8734"/>
        <w:rPr>
          <w:rStyle w:val="C3"/>
          <w:rtl w:val="0"/>
        </w:rPr>
      </w:pPr>
    </w:p>
    <w:p>
      <w:pPr>
        <w:pStyle w:val="P29"/>
        <w:framePr w:w="3839" w:h="704" w:hRule="exact" w:wrap="none" w:vAnchor="page" w:hAnchor="margin" w:x="6856" w:y="8790"/>
        <w:rPr>
          <w:rStyle w:val="C21"/>
          <w:rtl w:val="0"/>
        </w:rPr>
      </w:pPr>
      <w:r>
        <w:rPr>
          <w:rStyle w:val="C21"/>
          <w:rtl w:val="0"/>
        </w:rPr>
        <w:t>Praktické předvedení a ústní ověření</w:t>
      </w:r>
    </w:p>
    <w:p>
      <w:pPr>
        <w:pStyle w:val="P32"/>
        <w:framePr w:w="10710" w:h="248" w:hRule="exact" w:wrap="none" w:vAnchor="page" w:hAnchor="margin" w:x="28" w:y="9678"/>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Sestavování technologických postupů v gumárenské výrobě</w:t>
      </w:r>
    </w:p>
    <w:p>
      <w:pPr>
        <w:pStyle w:val="P24"/>
        <w:framePr w:w="6713" w:h="376" w:hRule="exact" w:wrap="none" w:vAnchor="page" w:hAnchor="margin" w:x="45" w:y="10553"/>
        <w:rPr>
          <w:rStyle w:val="C3"/>
          <w:rtl w:val="0"/>
        </w:rPr>
      </w:pPr>
    </w:p>
    <w:p>
      <w:pPr>
        <w:pStyle w:val="P25"/>
        <w:framePr w:w="6661" w:h="249" w:hRule="exact" w:wrap="none" w:vAnchor="page" w:hAnchor="margin" w:x="71" w:y="10624"/>
        <w:rPr>
          <w:rStyle w:val="C19"/>
          <w:rtl w:val="0"/>
        </w:rPr>
      </w:pPr>
      <w:r>
        <w:rPr>
          <w:rStyle w:val="C19"/>
          <w:rtl w:val="0"/>
        </w:rPr>
        <w:t>Kritéria hodnocení</w:t>
      </w:r>
    </w:p>
    <w:p>
      <w:pPr>
        <w:pStyle w:val="P26"/>
        <w:framePr w:w="3918" w:h="376" w:hRule="exact" w:wrap="none" w:vAnchor="page" w:hAnchor="margin" w:x="6803" w:y="10553"/>
        <w:rPr>
          <w:rStyle w:val="C3"/>
          <w:rtl w:val="0"/>
        </w:rPr>
      </w:pPr>
    </w:p>
    <w:p>
      <w:pPr>
        <w:pStyle w:val="P27"/>
        <w:framePr w:w="3836" w:h="249" w:hRule="exact" w:wrap="none" w:vAnchor="page" w:hAnchor="margin" w:x="6859" w:y="10624"/>
        <w:rPr>
          <w:rStyle w:val="C20"/>
          <w:rtl w:val="0"/>
        </w:rPr>
      </w:pPr>
      <w:r>
        <w:rPr>
          <w:rStyle w:val="C20"/>
          <w:rtl w:val="0"/>
        </w:rPr>
        <w:t>Způsoby ověření</w:t>
      </w:r>
    </w:p>
    <w:p>
      <w:pPr>
        <w:pStyle w:val="P12"/>
        <w:framePr w:w="6710" w:h="607" w:hRule="exact" w:wrap="none" w:vAnchor="page" w:hAnchor="margin" w:x="45" w:y="10929"/>
        <w:rPr>
          <w:rStyle w:val="C3"/>
          <w:rtl w:val="0"/>
        </w:rPr>
      </w:pPr>
    </w:p>
    <w:p>
      <w:pPr>
        <w:pStyle w:val="P13"/>
        <w:framePr w:w="6658" w:h="480" w:hRule="exact" w:wrap="none" w:vAnchor="page" w:hAnchor="margin" w:x="71" w:y="10985"/>
        <w:rPr>
          <w:rStyle w:val="C11"/>
          <w:rtl w:val="0"/>
        </w:rPr>
      </w:pPr>
      <w:r>
        <w:rPr>
          <w:rStyle w:val="C11"/>
          <w:rtl w:val="0"/>
        </w:rPr>
        <w:t>a) Sestavit technologický postup v gumárenské výrobě, vypracovat příslušnou dokumentaci včetně identifikace technologických rizik</w:t>
      </w:r>
    </w:p>
    <w:p>
      <w:pPr>
        <w:pStyle w:val="P28"/>
        <w:framePr w:w="3921" w:h="607" w:hRule="exact" w:wrap="none" w:vAnchor="page" w:hAnchor="margin" w:x="6800" w:y="10929"/>
        <w:rPr>
          <w:rStyle w:val="C3"/>
          <w:rtl w:val="0"/>
        </w:rPr>
      </w:pPr>
    </w:p>
    <w:p>
      <w:pPr>
        <w:pStyle w:val="P29"/>
        <w:framePr w:w="3839" w:h="480" w:hRule="exact" w:wrap="none" w:vAnchor="page" w:hAnchor="margin" w:x="6856" w:y="10985"/>
        <w:rPr>
          <w:rStyle w:val="C21"/>
          <w:rtl w:val="0"/>
        </w:rPr>
      </w:pPr>
      <w:r>
        <w:rPr>
          <w:rStyle w:val="C21"/>
          <w:rtl w:val="0"/>
        </w:rPr>
        <w:t>Praktické předvedení a ústní ověření</w:t>
      </w:r>
    </w:p>
    <w:p>
      <w:pPr>
        <w:pStyle w:val="P16"/>
        <w:framePr w:w="6710" w:h="607" w:hRule="exact" w:wrap="none" w:vAnchor="page" w:hAnchor="margin" w:x="45" w:y="11536"/>
        <w:rPr>
          <w:rStyle w:val="C3"/>
          <w:rtl w:val="0"/>
        </w:rPr>
      </w:pPr>
    </w:p>
    <w:p>
      <w:pPr>
        <w:pStyle w:val="P17"/>
        <w:framePr w:w="6658" w:h="480" w:hRule="exact" w:wrap="none" w:vAnchor="page" w:hAnchor="margin" w:x="71" w:y="11592"/>
        <w:rPr>
          <w:rStyle w:val="C13"/>
          <w:rtl w:val="0"/>
        </w:rPr>
      </w:pPr>
      <w:r>
        <w:rPr>
          <w:rStyle w:val="C13"/>
          <w:rtl w:val="0"/>
        </w:rPr>
        <w:t>b) Navrhnout způsoby sběru a vyhodnocování údajů a dat z výrobního procesu a vysvětlit jejich využití pro řízení procesu</w:t>
      </w:r>
    </w:p>
    <w:p>
      <w:pPr>
        <w:pStyle w:val="P30"/>
        <w:framePr w:w="3921" w:h="607" w:hRule="exact" w:wrap="none" w:vAnchor="page" w:hAnchor="margin" w:x="6800" w:y="11536"/>
        <w:rPr>
          <w:rStyle w:val="C3"/>
          <w:rtl w:val="0"/>
        </w:rPr>
      </w:pPr>
    </w:p>
    <w:p>
      <w:pPr>
        <w:pStyle w:val="P31"/>
        <w:framePr w:w="3839" w:h="480" w:hRule="exact" w:wrap="none" w:vAnchor="page" w:hAnchor="margin" w:x="6856" w:y="11592"/>
        <w:rPr>
          <w:rStyle w:val="C22"/>
          <w:rtl w:val="0"/>
        </w:rPr>
      </w:pPr>
      <w:r>
        <w:rPr>
          <w:rStyle w:val="C22"/>
          <w:rtl w:val="0"/>
        </w:rPr>
        <w:t>Praktické předvedení a ústní ověření</w:t>
      </w:r>
    </w:p>
    <w:p>
      <w:pPr>
        <w:pStyle w:val="P12"/>
        <w:framePr w:w="6710" w:h="607" w:hRule="exact" w:wrap="none" w:vAnchor="page" w:hAnchor="margin" w:x="45" w:y="12143"/>
        <w:rPr>
          <w:rStyle w:val="C3"/>
          <w:rtl w:val="0"/>
        </w:rPr>
      </w:pPr>
    </w:p>
    <w:p>
      <w:pPr>
        <w:pStyle w:val="P13"/>
        <w:framePr w:w="6658" w:h="480" w:hRule="exact" w:wrap="none" w:vAnchor="page" w:hAnchor="margin" w:x="71" w:y="12199"/>
        <w:rPr>
          <w:rStyle w:val="C11"/>
          <w:rtl w:val="0"/>
        </w:rPr>
      </w:pPr>
      <w:r>
        <w:rPr>
          <w:rStyle w:val="C11"/>
          <w:rtl w:val="0"/>
        </w:rPr>
        <w:t>c) Analyzovat příčiny odchylek ve výrobním procesu a navrhnout opatření na jejich eliminaci či odstranění</w:t>
      </w:r>
    </w:p>
    <w:p>
      <w:pPr>
        <w:pStyle w:val="P28"/>
        <w:framePr w:w="3921" w:h="607" w:hRule="exact" w:wrap="none" w:vAnchor="page" w:hAnchor="margin" w:x="6800" w:y="12143"/>
        <w:rPr>
          <w:rStyle w:val="C3"/>
          <w:rtl w:val="0"/>
        </w:rPr>
      </w:pPr>
    </w:p>
    <w:p>
      <w:pPr>
        <w:pStyle w:val="P29"/>
        <w:framePr w:w="3839" w:h="480" w:hRule="exact" w:wrap="none" w:vAnchor="page" w:hAnchor="margin" w:x="6856" w:y="12199"/>
        <w:rPr>
          <w:rStyle w:val="C21"/>
          <w:rtl w:val="0"/>
        </w:rPr>
      </w:pPr>
      <w:r>
        <w:rPr>
          <w:rStyle w:val="C21"/>
          <w:rtl w:val="0"/>
        </w:rPr>
        <w:t>Praktické předvedení a ústní ověření</w:t>
      </w:r>
    </w:p>
    <w:p>
      <w:pPr>
        <w:pStyle w:val="P16"/>
        <w:framePr w:w="6710" w:h="376" w:hRule="exact" w:wrap="none" w:vAnchor="page" w:hAnchor="margin" w:x="45" w:y="12750"/>
        <w:rPr>
          <w:rStyle w:val="C3"/>
          <w:rtl w:val="0"/>
        </w:rPr>
      </w:pPr>
    </w:p>
    <w:p>
      <w:pPr>
        <w:pStyle w:val="P17"/>
        <w:framePr w:w="6658" w:h="249" w:hRule="exact" w:wrap="none" w:vAnchor="page" w:hAnchor="margin" w:x="71" w:y="12806"/>
        <w:rPr>
          <w:rStyle w:val="C13"/>
          <w:rtl w:val="0"/>
        </w:rPr>
      </w:pPr>
      <w:r>
        <w:rPr>
          <w:rStyle w:val="C13"/>
          <w:rtl w:val="0"/>
        </w:rPr>
        <w:t>d) Určit a definovat způsob kontroly vstupů a výstupů v gumárenské výrobě</w:t>
      </w:r>
    </w:p>
    <w:p>
      <w:pPr>
        <w:pStyle w:val="P30"/>
        <w:framePr w:w="3921" w:h="376" w:hRule="exact" w:wrap="none" w:vAnchor="page" w:hAnchor="margin" w:x="6800" w:y="12750"/>
        <w:rPr>
          <w:rStyle w:val="C3"/>
          <w:rtl w:val="0"/>
        </w:rPr>
      </w:pPr>
    </w:p>
    <w:p>
      <w:pPr>
        <w:pStyle w:val="P31"/>
        <w:framePr w:w="3839" w:h="249" w:hRule="exact" w:wrap="none" w:vAnchor="page" w:hAnchor="margin" w:x="6856" w:y="12806"/>
        <w:rPr>
          <w:rStyle w:val="C22"/>
          <w:rtl w:val="0"/>
        </w:rPr>
      </w:pPr>
      <w:r>
        <w:rPr>
          <w:rStyle w:val="C22"/>
          <w:rtl w:val="0"/>
        </w:rPr>
        <w:t>Praktické předvedení a ústní ověření</w:t>
      </w:r>
    </w:p>
    <w:p>
      <w:pPr>
        <w:pStyle w:val="P32"/>
        <w:framePr w:w="10710" w:h="248" w:hRule="exact" w:wrap="none" w:vAnchor="page" w:hAnchor="margin" w:x="28" w:y="132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gumárenské výroby, 20.8.2026 12:36:37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Řídit a kontrolovat technologické procesy a pracovní postupy v gumárenské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Zhodnotit významnost odchylek z hlediska legislativních požadavků a navrhnout opatření na eliminaci či odstranění odchylek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Navrhnout a dodržovat zásady bezpečné práce s chemickými látkami, stroji, přístroji a zařízením, dodržovat hygienické předpisy</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Navrhnout a dodržovat interní a obecně závazné normy a předpisy BOZP, požární prevence a ochrany životního prostředí</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Praktické předvedení</w:t>
      </w:r>
    </w:p>
    <w:p>
      <w:pPr>
        <w:pStyle w:val="P12"/>
        <w:framePr w:w="6710" w:h="376" w:hRule="exact" w:wrap="none" w:vAnchor="page" w:hAnchor="margin" w:x="45" w:y="6969"/>
        <w:rPr>
          <w:rStyle w:val="C3"/>
          <w:rtl w:val="0"/>
        </w:rPr>
      </w:pPr>
    </w:p>
    <w:p>
      <w:pPr>
        <w:pStyle w:val="P13"/>
        <w:framePr w:w="6658" w:h="249" w:hRule="exact" w:wrap="none" w:vAnchor="page" w:hAnchor="margin" w:x="71" w:y="7025"/>
        <w:rPr>
          <w:rStyle w:val="C11"/>
          <w:rtl w:val="0"/>
        </w:rPr>
      </w:pPr>
      <w:r>
        <w:rPr>
          <w:rStyle w:val="C11"/>
          <w:rtl w:val="0"/>
        </w:rPr>
        <w:t>c) Používat pracovní oděv a přidělené osobní ochranné pracovní prostředky</w:t>
      </w:r>
    </w:p>
    <w:p>
      <w:pPr>
        <w:pStyle w:val="P28"/>
        <w:framePr w:w="3921" w:h="376" w:hRule="exact" w:wrap="none" w:vAnchor="page" w:hAnchor="margin" w:x="6800" w:y="6969"/>
        <w:rPr>
          <w:rStyle w:val="C3"/>
          <w:rtl w:val="0"/>
        </w:rPr>
      </w:pPr>
    </w:p>
    <w:p>
      <w:pPr>
        <w:pStyle w:val="P29"/>
        <w:framePr w:w="3839" w:h="249" w:hRule="exact" w:wrap="none" w:vAnchor="page" w:hAnchor="margin" w:x="6856" w:y="7025"/>
        <w:rPr>
          <w:rStyle w:val="C21"/>
          <w:rtl w:val="0"/>
        </w:rPr>
      </w:pPr>
      <w:r>
        <w:rPr>
          <w:rStyle w:val="C21"/>
          <w:rtl w:val="0"/>
        </w:rPr>
        <w:t>Praktické předvedení</w:t>
      </w:r>
    </w:p>
    <w:p>
      <w:pPr>
        <w:pStyle w:val="P32"/>
        <w:framePr w:w="10710" w:h="248" w:hRule="exact" w:wrap="none" w:vAnchor="page" w:hAnchor="margin" w:x="28" w:y="7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gumárenské výroby, 20.8.2026 12:36:37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vybranou technologii podle výrobního programu, autorizovaná osoba o výrobním programu informuje uchazeče (písemně při vyhlášení termínu zkoušky, minimálně 1 měsíc před jejím konáním). Na praktickém příkladu uchazeč vysvětlí např. průběh technologického procesu, používané suroviny a materiály. Provádí sledování a posuzování hodnot a parametrů při obsluze technologických procesů.</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otevřených odpovědí na zadané otázky (připravené autorizovanou osobou). Při ověřování kritérií hodnocení způsobem ověření "Písemné a ústní ověření" se požaduje stručné slovní doplnění písemně zpracované otázky, zadání, ve smyslu doplnění informací nebo doplnění vysvětlení.</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Sledování, vyhodnocování a evidence parametrů v gumárenské výrobě</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uchazeč při hodnocení výsledků technologického procesu použije PC s vyhodnocovacím software.</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zkouška koná) k bezpečnosti práce, požární ochraně a ochraně životního prostředí v souladu s legislativou a platnými normami.</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pStyle w:val="P33"/>
        <w:framePr w:w="10766" w:h="1837" w:hRule="exact" w:wrap="none" w:vAnchor="page" w:hAnchor="margin" w:x="0" w:y="10626"/>
        <w:rPr>
          <w:rStyle w:val="C3"/>
          <w:rtl w:val="0"/>
        </w:rPr>
      </w:pPr>
    </w:p>
    <w:p>
      <w:pPr>
        <w:pStyle w:val="P35"/>
        <w:framePr w:w="10710" w:h="340" w:hRule="exact" w:wrap="none" w:vAnchor="page" w:hAnchor="margin" w:x="28" w:y="10626"/>
        <w:rPr>
          <w:rStyle w:val="C25"/>
          <w:rtl w:val="0"/>
        </w:rPr>
      </w:pPr>
      <w:r>
        <w:rPr>
          <w:rStyle w:val="C25"/>
          <w:rtl w:val="0"/>
        </w:rPr>
        <w:t>Výsledné hodnocení</w:t>
      </w:r>
    </w:p>
    <w:p>
      <w:pPr>
        <w:keepNext w:val="0"/>
        <w:keepLines w:val="0"/>
        <w:framePr w:w="10766" w:h="1497" w:hRule="exact" w:wrap="none" w:vAnchor="page" w:hAnchor="margin" w:x="0" w:y="10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90"/>
        <w:rPr>
          <w:rStyle w:val="C3"/>
          <w:rtl w:val="0"/>
        </w:rPr>
      </w:pPr>
    </w:p>
    <w:p>
      <w:pPr>
        <w:pStyle w:val="P35"/>
        <w:framePr w:w="10710" w:h="340" w:hRule="exact" w:wrap="none" w:vAnchor="page" w:hAnchor="margin" w:x="28" w:y="12690"/>
        <w:rPr>
          <w:rStyle w:val="C25"/>
          <w:rtl w:val="0"/>
        </w:rPr>
      </w:pPr>
      <w:r>
        <w:rPr>
          <w:rStyle w:val="C25"/>
          <w:rtl w:val="0"/>
        </w:rPr>
        <w:t>Počet zkoušejících</w:t>
      </w:r>
    </w:p>
    <w:p>
      <w:pPr>
        <w:keepNext w:val="0"/>
        <w:keepLines w:val="0"/>
        <w:framePr w:w="10766" w:h="1036" w:hRule="exact" w:wrap="none" w:vAnchor="page" w:hAnchor="margin" w:x="0" w:y="13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gumárenské výroby, 20.8.2026 12:36:37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oblasti gumárenských výrob nebo ve funkci učitele praktického vyučování nebo učitele odborného výcviku v oblasti chemie nebo zpracování plastů, pryže a kůže.</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gumárenských výrob nebo ve funkci učitele odborných předmětů nebo učitele praktického vyučování nebo učitele odborného výcviku v oblasti chemie nebo zpracování plastů, pryže a kůže.</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28-062-M Technolog/technoložka gumárenské výroby + střední vzdělání s maturitní zkouškou a alespoň 5 let odborné praxe v oblasti gumárenských výrob.</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Technolog/technoložka gumárenské výroby, 20.8.2026 12:36:37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51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1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předpisy, normy ISO (IATF 16949)</w:t>
      </w:r>
    </w:p>
    <w:p>
      <w:pPr>
        <w:keepNext w:val="0"/>
        <w:keepLines w:val="1"/>
        <w:framePr w:w="10766" w:h="51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51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zvolenou výrobní gumárenskou technologii a vulkanizaci</w:t>
      </w:r>
    </w:p>
    <w:p>
      <w:pPr>
        <w:keepNext w:val="0"/>
        <w:keepLines w:val="1"/>
        <w:framePr w:w="10766" w:h="51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výkresy, řezy plášťů, výrobní schémata, výrobní dokumentace</w:t>
      </w:r>
    </w:p>
    <w:p>
      <w:pPr>
        <w:keepNext w:val="0"/>
        <w:keepLines w:val="1"/>
        <w:framePr w:w="10766" w:h="51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gumárenských surovin, polotovarů a výrobků</w:t>
      </w:r>
    </w:p>
    <w:p>
      <w:pPr>
        <w:keepNext w:val="0"/>
        <w:keepLines w:val="1"/>
        <w:framePr w:w="10766" w:h="51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kalibrovaná měřidla</w:t>
      </w:r>
    </w:p>
    <w:p>
      <w:pPr>
        <w:keepNext w:val="0"/>
        <w:keepLines w:val="1"/>
        <w:framePr w:w="10766" w:h="51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odpovídajícím software</w:t>
      </w:r>
    </w:p>
    <w:p>
      <w:pPr>
        <w:keepNext w:val="0"/>
        <w:keepLines w:val="1"/>
        <w:framePr w:w="10766" w:h="51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1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zkoušky</w:t>
      </w:r>
    </w:p>
    <w:p>
      <w:pPr>
        <w:keepNext w:val="0"/>
        <w:keepLines w:val="0"/>
        <w:framePr w:w="10766" w:h="51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71"/>
        <w:rPr>
          <w:rStyle w:val="C3"/>
          <w:rtl w:val="0"/>
        </w:rPr>
      </w:pPr>
    </w:p>
    <w:p>
      <w:pPr>
        <w:pStyle w:val="P35"/>
        <w:framePr w:w="10710" w:h="340" w:hRule="exact" w:wrap="none" w:vAnchor="page" w:hAnchor="margin" w:x="28" w:y="7871"/>
        <w:rPr>
          <w:rStyle w:val="C25"/>
          <w:rtl w:val="0"/>
        </w:rPr>
      </w:pPr>
      <w:r>
        <w:rPr>
          <w:rStyle w:val="C25"/>
          <w:rtl w:val="0"/>
        </w:rPr>
        <w:t>Doba přípravy na zkoušku</w:t>
      </w:r>
    </w:p>
    <w:p>
      <w:pPr>
        <w:keepNext w:val="0"/>
        <w:keepLines w:val="0"/>
        <w:framePr w:w="10766" w:h="806" w:hRule="exact" w:wrap="none" w:vAnchor="page" w:hAnchor="margin" w:x="0" w:y="8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244"/>
        <w:rPr>
          <w:rStyle w:val="C3"/>
          <w:rtl w:val="0"/>
        </w:rPr>
      </w:pPr>
    </w:p>
    <w:p>
      <w:pPr>
        <w:pStyle w:val="P35"/>
        <w:framePr w:w="10710" w:h="340" w:hRule="exact" w:wrap="none" w:vAnchor="page" w:hAnchor="margin" w:x="28" w:y="9244"/>
        <w:rPr>
          <w:rStyle w:val="C25"/>
          <w:rtl w:val="0"/>
        </w:rPr>
      </w:pPr>
      <w:r>
        <w:rPr>
          <w:rStyle w:val="C25"/>
          <w:rtl w:val="0"/>
        </w:rPr>
        <w:t>Doba pro vykonání zkoušky</w:t>
      </w:r>
    </w:p>
    <w:p>
      <w:pPr>
        <w:keepNext w:val="0"/>
        <w:keepLines w:val="0"/>
        <w:framePr w:w="10766" w:h="1036" w:hRule="exact" w:wrap="none" w:vAnchor="page" w:hAnchor="margin" w:x="0" w:y="95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 Doba trvání písemné části zkoušky jednoho uchazeče je 45 minut.</w:t>
      </w:r>
    </w:p>
    <w:p>
      <w:pPr>
        <w:pStyle w:val="P21"/>
        <w:framePr w:w="7654" w:h="331" w:hRule="exact" w:wrap="none" w:vAnchor="page" w:hAnchor="margin" w:x="28" w:y="15940"/>
        <w:rPr>
          <w:rStyle w:val="C16"/>
          <w:rtl w:val="0"/>
        </w:rPr>
      </w:pPr>
      <w:r>
        <w:rPr>
          <w:rStyle w:val="C16"/>
          <w:rtl w:val="0"/>
        </w:rPr>
        <w:t>Technolog/technoložka gumárenské výroby, 20.8.2026 12:36:37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SumiRiko AVS Czech s. r. o., Újezd u Valašských Klobouk</w:t>
      </w:r>
    </w:p>
    <w:p>
      <w:pPr>
        <w:pStyle w:val="P21"/>
        <w:framePr w:w="7654" w:h="331" w:hRule="exact" w:wrap="none" w:vAnchor="page" w:hAnchor="margin" w:x="28" w:y="15940"/>
        <w:rPr>
          <w:rStyle w:val="C16"/>
          <w:rtl w:val="0"/>
        </w:rPr>
      </w:pPr>
      <w:r>
        <w:rPr>
          <w:rStyle w:val="C16"/>
          <w:rtl w:val="0"/>
        </w:rPr>
        <w:t>Technolog/technoložka gumárenské výroby, 20.8.2026 12:36:37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FBB31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F4C5F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