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8632F" Type="http://schemas.openxmlformats.org/officeDocument/2006/relationships/officeDocument" Target="/word/document.xml" /><Relationship Id="coreR6CB8632F" Type="http://schemas.openxmlformats.org/package/2006/relationships/metadata/core-properties" Target="/docProps/core.xml" /><Relationship Id="customR6CB863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gumárenské výroby (kód: 28-062-M)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gumárenské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technologických procesů v gumárenských výrobách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technologických postupů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charakterizovat jejich vlastnosti a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 a objasnit funkci komponent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technologických procesů v gumárenských výrobách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Vyhledat a interpretovat informace z legislativních předpisů, norem ISO a z provozní dokumentace</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Číst technologická schémata, výkresy, předpisy a základní postupy gumárenské výroby, sestavit z nich pořadí technologických operací a procesů a základní údaje pro jejich provedení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678"/>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Sestavování technologických postupů v gumárenské výrobě</w:t>
      </w:r>
    </w:p>
    <w:p>
      <w:pPr>
        <w:pStyle w:val="P24"/>
        <w:framePr w:w="6713" w:h="376" w:hRule="exact" w:wrap="none" w:vAnchor="page" w:hAnchor="margin" w:x="45" w:y="10553"/>
        <w:rPr>
          <w:rStyle w:val="C3"/>
          <w:rtl w:val="0"/>
        </w:rPr>
      </w:pPr>
    </w:p>
    <w:p>
      <w:pPr>
        <w:pStyle w:val="P25"/>
        <w:framePr w:w="6661" w:h="249" w:hRule="exact" w:wrap="none" w:vAnchor="page" w:hAnchor="margin" w:x="71" w:y="10624"/>
        <w:rPr>
          <w:rStyle w:val="C19"/>
          <w:rtl w:val="0"/>
        </w:rPr>
      </w:pPr>
      <w:r>
        <w:rPr>
          <w:rStyle w:val="C19"/>
          <w:rtl w:val="0"/>
        </w:rPr>
        <w:t>Kritéria hodnocení</w:t>
      </w:r>
    </w:p>
    <w:p>
      <w:pPr>
        <w:pStyle w:val="P26"/>
        <w:framePr w:w="3918" w:h="376" w:hRule="exact" w:wrap="none" w:vAnchor="page" w:hAnchor="margin" w:x="6803" w:y="10553"/>
        <w:rPr>
          <w:rStyle w:val="C3"/>
          <w:rtl w:val="0"/>
        </w:rPr>
      </w:pPr>
    </w:p>
    <w:p>
      <w:pPr>
        <w:pStyle w:val="P27"/>
        <w:framePr w:w="3836" w:h="249" w:hRule="exact" w:wrap="none" w:vAnchor="page" w:hAnchor="margin" w:x="6859" w:y="10624"/>
        <w:rPr>
          <w:rStyle w:val="C20"/>
          <w:rtl w:val="0"/>
        </w:rPr>
      </w:pPr>
      <w:r>
        <w:rPr>
          <w:rStyle w:val="C20"/>
          <w:rtl w:val="0"/>
        </w:rPr>
        <w:t>Způsoby ověření</w:t>
      </w:r>
    </w:p>
    <w:p>
      <w:pPr>
        <w:pStyle w:val="P12"/>
        <w:framePr w:w="6710" w:h="607" w:hRule="exact" w:wrap="none" w:vAnchor="page" w:hAnchor="margin" w:x="45" w:y="10929"/>
        <w:rPr>
          <w:rStyle w:val="C3"/>
          <w:rtl w:val="0"/>
        </w:rPr>
      </w:pPr>
    </w:p>
    <w:p>
      <w:pPr>
        <w:pStyle w:val="P13"/>
        <w:framePr w:w="6658" w:h="480" w:hRule="exact" w:wrap="none" w:vAnchor="page" w:hAnchor="margin" w:x="71" w:y="10985"/>
        <w:rPr>
          <w:rStyle w:val="C11"/>
          <w:rtl w:val="0"/>
        </w:rPr>
      </w:pPr>
      <w:r>
        <w:rPr>
          <w:rStyle w:val="C11"/>
          <w:rtl w:val="0"/>
        </w:rPr>
        <w:t>a) Sestavit technologický postup v gumárenské výrobě, vypracovat příslušnou dokumentaci včetně identifikace technologických rizik</w:t>
      </w:r>
    </w:p>
    <w:p>
      <w:pPr>
        <w:pStyle w:val="P28"/>
        <w:framePr w:w="3921" w:h="607" w:hRule="exact" w:wrap="none" w:vAnchor="page" w:hAnchor="margin" w:x="6800" w:y="10929"/>
        <w:rPr>
          <w:rStyle w:val="C3"/>
          <w:rtl w:val="0"/>
        </w:rPr>
      </w:pPr>
    </w:p>
    <w:p>
      <w:pPr>
        <w:pStyle w:val="P29"/>
        <w:framePr w:w="3839" w:h="480" w:hRule="exact" w:wrap="none" w:vAnchor="page" w:hAnchor="margin" w:x="6856" w:y="10985"/>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b) Navrhnout způsoby sběru a vyhodnocování údajů a dat z výrobního procesu a vysvětlit jejich využití pro řízení procesu</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c) Analyzovat příčiny odchylek ve výrobním procesu a navrhnout opatření na jejich eliminaci či odstranění</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Praktické předvedení a ústní ověření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d) Určit a definovat způsob kontroly vstupů a výstupů v gumárenské výrobě</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a kontrolovat technologické procesy a pracovní postupy v gumárenské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významnost odchylek z hlediska legislativních požadavků a navrhnout opatření na eliminaci či odstranění odchylek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Navrhnout a dodržovat zásady bezpečné práce s chemickými látkami, stroji, přístroji a zařízením, dodržovat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Navrhnout a dodržovat interní a obecně závazné normy a předpisy BOZP, požární prevence a ochrany životního prostředí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Sledování, vyhodnocování a evidence parametrů v gumárenské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uchazeč při hodnocení výsledků technologického procesu použije PC s vyhodnocovacím software.</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gumárenských výrob nebo ve funkci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28-062-M Technolog gumárenské výroby + střední vzdělání s maturitní zkouškou a alespoň 5 let odborné praxe v oblasti gumárenských výrob.</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normy ISO (IATF 16949)</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surovin, polotovarů a výrobků</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kalibrovaná měřidla</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odpovídajícím software</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1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71"/>
        <w:rPr>
          <w:rStyle w:val="C3"/>
          <w:rtl w:val="0"/>
        </w:rPr>
      </w:pPr>
    </w:p>
    <w:p>
      <w:pPr>
        <w:pStyle w:val="P35"/>
        <w:framePr w:w="10710" w:h="340" w:hRule="exact" w:wrap="none" w:vAnchor="page" w:hAnchor="margin" w:x="28" w:y="7871"/>
        <w:rPr>
          <w:rStyle w:val="C25"/>
          <w:rtl w:val="0"/>
        </w:rPr>
      </w:pPr>
      <w:r>
        <w:rPr>
          <w:rStyle w:val="C25"/>
          <w:rtl w:val="0"/>
        </w:rPr>
        <w:t>Doba přípravy na zkoušku</w:t>
      </w:r>
    </w:p>
    <w:p>
      <w:pPr>
        <w:keepNext w:val="0"/>
        <w:keepLines w:val="0"/>
        <w:framePr w:w="10766" w:h="806" w:hRule="exact" w:wrap="none" w:vAnchor="page" w:hAnchor="margin" w:x="0" w:y="8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44"/>
        <w:rPr>
          <w:rStyle w:val="C3"/>
          <w:rtl w:val="0"/>
        </w:rPr>
      </w:pPr>
    </w:p>
    <w:p>
      <w:pPr>
        <w:pStyle w:val="P35"/>
        <w:framePr w:w="10710" w:h="340" w:hRule="exact" w:wrap="none" w:vAnchor="page" w:hAnchor="margin" w:x="28" w:y="9244"/>
        <w:rPr>
          <w:rStyle w:val="C25"/>
          <w:rtl w:val="0"/>
        </w:rPr>
      </w:pPr>
      <w:r>
        <w:rPr>
          <w:rStyle w:val="C25"/>
          <w:rtl w:val="0"/>
        </w:rPr>
        <w:t>Doba pro vykonání zkoušky</w:t>
      </w:r>
    </w:p>
    <w:p>
      <w:pPr>
        <w:keepNext w:val="0"/>
        <w:keepLines w:val="0"/>
        <w:framePr w:w="10766" w:h="1036" w:hRule="exact" w:wrap="none" w:vAnchor="page" w:hAnchor="margin" w:x="0" w:y="9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Technolog gumárenské výroby, 7.11.2026 17:45:58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23B5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063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