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EE0480" Type="http://schemas.openxmlformats.org/officeDocument/2006/relationships/officeDocument" Target="/word/document.xml" /><Relationship Id="coreR1EEE0480" Type="http://schemas.openxmlformats.org/package/2006/relationships/metadata/core-properties" Target="/docProps/core.xml" /><Relationship Id="customR1EEE04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Konfekcionér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Konfekcionér gumárenské výroby, 28.9.2026 14:48:04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28.9.2026 14:48:04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28.9.2026 14:48:04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 gumárenské výroby, 28.9.2026 14:48:04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 gumárenské výroby nebo 28-062-M Technolog gumárenské výroby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41"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Konfekcionér gumárenské výroby, 28.9.2026 14:48:04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 gumárenské výroby, 28.9.2026 14:48:04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 gumárenské výroby, 28.9.2026 14:48:04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8173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B675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