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D08BF2" Type="http://schemas.openxmlformats.org/officeDocument/2006/relationships/officeDocument" Target="/word/document.xml" /><Relationship Id="coreR7CD08BF2" Type="http://schemas.openxmlformats.org/package/2006/relationships/metadata/core-properties" Target="/docProps/core.xml" /><Relationship Id="customR7CD08B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kontrolor/kontrolorka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Vizuální kontrolor/kontrolorka gumárenské výroby, 31.7.2026 12:43:38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b) Předvést klasifikaci a zatřiďování vad, používat katalog vad</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Praktické předvedení a ústní ověření</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536"/>
        <w:rPr>
          <w:rStyle w:val="C3"/>
          <w:rtl w:val="0"/>
        </w:rPr>
      </w:pPr>
    </w:p>
    <w:p>
      <w:pPr>
        <w:pStyle w:val="P25"/>
        <w:framePr w:w="6661" w:h="249" w:hRule="exact" w:wrap="none" w:vAnchor="page" w:hAnchor="margin" w:x="71" w:y="11607"/>
        <w:rPr>
          <w:rStyle w:val="C19"/>
          <w:rtl w:val="0"/>
        </w:rPr>
      </w:pPr>
      <w:r>
        <w:rPr>
          <w:rStyle w:val="C19"/>
          <w:rtl w:val="0"/>
        </w:rPr>
        <w:t>Kritéria hodnocení</w:t>
      </w:r>
    </w:p>
    <w:p>
      <w:pPr>
        <w:pStyle w:val="P26"/>
        <w:framePr w:w="3918" w:h="376" w:hRule="exact" w:wrap="none" w:vAnchor="page" w:hAnchor="margin" w:x="6803" w:y="11536"/>
        <w:rPr>
          <w:rStyle w:val="C3"/>
          <w:rtl w:val="0"/>
        </w:rPr>
      </w:pPr>
    </w:p>
    <w:p>
      <w:pPr>
        <w:pStyle w:val="P27"/>
        <w:framePr w:w="3836" w:h="249" w:hRule="exact" w:wrap="none" w:vAnchor="page" w:hAnchor="margin" w:x="6859" w:y="11607"/>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Provést ručně předepsaným nástrojem dokončovací operace na finálním gumárenském výrobku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w:t>
      </w:r>
    </w:p>
    <w:p>
      <w:pPr>
        <w:pStyle w:val="P12"/>
        <w:framePr w:w="6710" w:h="831" w:hRule="exact" w:wrap="none" w:vAnchor="page" w:hAnchor="margin" w:x="45" w:y="13126"/>
        <w:rPr>
          <w:rStyle w:val="C3"/>
          <w:rtl w:val="0"/>
        </w:rPr>
      </w:pPr>
    </w:p>
    <w:p>
      <w:pPr>
        <w:pStyle w:val="P13"/>
        <w:framePr w:w="6658" w:h="704" w:hRule="exact" w:wrap="none" w:vAnchor="page" w:hAnchor="margin" w:x="71" w:y="13182"/>
        <w:rPr>
          <w:rStyle w:val="C11"/>
          <w:rtl w:val="0"/>
        </w:rPr>
      </w:pPr>
      <w:r>
        <w:rPr>
          <w:rStyle w:val="C11"/>
          <w:rtl w:val="0"/>
        </w:rPr>
        <w:t>c) Operativně reagovat adekvátním zásahem při běžném provozu na odchylky v procesu (reagovat na vadu výrobku, popř. nestandardní chování strojního zařízení)</w:t>
      </w:r>
    </w:p>
    <w:p>
      <w:pPr>
        <w:pStyle w:val="P28"/>
        <w:framePr w:w="3921" w:h="831" w:hRule="exact" w:wrap="none" w:vAnchor="page" w:hAnchor="margin" w:x="6800" w:y="13126"/>
        <w:rPr>
          <w:rStyle w:val="C3"/>
          <w:rtl w:val="0"/>
        </w:rPr>
      </w:pPr>
    </w:p>
    <w:p>
      <w:pPr>
        <w:pStyle w:val="P29"/>
        <w:framePr w:w="3839" w:h="704" w:hRule="exact" w:wrap="none" w:vAnchor="page" w:hAnchor="margin" w:x="6856" w:y="13182"/>
        <w:rPr>
          <w:rStyle w:val="C21"/>
          <w:rtl w:val="0"/>
        </w:rPr>
      </w:pPr>
      <w:r>
        <w:rPr>
          <w:rStyle w:val="C21"/>
          <w:rtl w:val="0"/>
        </w:rPr>
        <w:t>Praktické předvedení a 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31.7.2026 12:43:38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 v gumárenské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31.7.2026 12:43:38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https://www.nsp.cz/jednotka-prace/vizualni-kontrolor-gumare#zdravotni-zpusobilost).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d), uchazeč vysvětlí funkci stroje, případně výrobní linky a výrobního procesu na základě výkresů či schémat.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kontrolor/kontrolorka gumárenské výroby, 31.7.2026 12:43:38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28-061-H Vizuální kontrolor/kontrolorka gumárenské výroby nebo 28-062-M Technolog/technoložka gumárenské výroby + střední vzdělání s maturitní zkouškou a alespoň 5 let odborné praxe v oblasti gumárenských výrob.</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Vizuální kontrolor/kontrolorka gumárenské výroby, 31.7.2026 12:43:38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Vizuální kontrolor/kontrolorka gumárenské výroby, 31.7.2026 12:43:38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Vizuální kontrolor/kontrolorka gumárenské výroby, 31.7.2026 12:43:38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15E8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622A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