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D9FE21" Type="http://schemas.openxmlformats.org/officeDocument/2006/relationships/officeDocument" Target="/word/document.xml" /><Relationship Id="coreR73D9FE21" Type="http://schemas.openxmlformats.org/package/2006/relationships/metadata/core-properties" Target="/docProps/core.xml" /><Relationship Id="customR73D9FE2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Chemický technik pro povrchové úpravy materiálů, 11.9.2026 21:05:42</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8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pro povrchové úpravy materiálů, 11.9.2026 21:05:43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pro povrchové úpravy materiálů, 11.9.2026 21:05:43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12E2B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