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C5F828" Type="http://schemas.openxmlformats.org/officeDocument/2006/relationships/officeDocument" Target="/word/document.xml" /><Relationship Id="coreRBC5F828" Type="http://schemas.openxmlformats.org/package/2006/relationships/metadata/core-properties" Target="/docProps/core.xml" /><Relationship Id="customRBC5F8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Interkulturní pracovník/pracovnice (kód: 75-020-R)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Interkulturní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Interkulturní pracovník/pracovnice, 20.10.2026 10:55:57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InBáze,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Legerova 357/50,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Interkulturní pracovník/pracovnice, 20.10.2026 10:55:57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