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6AF34" Type="http://schemas.openxmlformats.org/officeDocument/2006/relationships/officeDocument" Target="/word/document.xml" /><Relationship Id="coreR816AF34" Type="http://schemas.openxmlformats.org/package/2006/relationships/metadata/core-properties" Target="/docProps/core.xml" /><Relationship Id="customR816AF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30.9.2026 2:37:43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InBáze,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Legerova 357/50,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30.9.2026 2:37:43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