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904C01" Type="http://schemas.openxmlformats.org/officeDocument/2006/relationships/officeDocument" Target="/word/document.xml" /><Relationship Id="coreRC904C01" Type="http://schemas.openxmlformats.org/package/2006/relationships/metadata/core-properties" Target="/docProps/core.xml" /><Relationship Id="customRC904C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Interkulturní pracovník/pracovnice (kód: 75-020-R)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Interkulturní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22.10.2026 10:15:54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InBáze,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Legerova 357/50,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Interkulturní pracovník/pracovnice, 22.10.2026 10:15:54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