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6B7B2E" Type="http://schemas.openxmlformats.org/officeDocument/2006/relationships/officeDocument" Target="/word/document.xml" /><Relationship Id="coreR286B7B2E" Type="http://schemas.openxmlformats.org/package/2006/relationships/metadata/core-properties" Target="/docProps/core.xml" /><Relationship Id="customR286B7B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vrtacích strojů v nábytkářské výrobě (kód: 33-058-H)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20.10.2026 12:04:45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20.10.2026 12:04:45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20.10.2026 12:04:45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20.10.2026 12:04:45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