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EB4" Type="http://schemas.openxmlformats.org/officeDocument/2006/relationships/officeDocument" Target="/word/document.xml" /><Relationship Id="coreR424EB4" Type="http://schemas.openxmlformats.org/package/2006/relationships/metadata/core-properties" Target="/docProps/core.xml" /><Relationship Id="customR424E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navalovacího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Navalování povrchů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údržba navalovacího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18.10.2026 18:30:38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probíhá při úpravě nábytkových dílců za použití základové a vrchní ultrafialové (UV) vytvrzovací nátěrové hmoty a různých druhů podkladových materiálů (polotvrdá dřevovláknitá deska – MDF, tvrdá dřevovláknitá deska – HDF, překližka, laťovka, dýhovaná dřevotřísková deska – DTD, laminovaná deska DTD), a to s využitím běžně používaných technologických postupů a aplikačních předpisů nánosu UV vytvrzujících nátěrových hmot na nábytkový dílec. Není nutné vyrábět všechny dílce pro celý výrobek. Je zapotřebí použít několik materiálů různých druhů a tlouštěk (18, 20, 22, 25, 30 mm) tak, aby uchazeč prokázal schopnost seřizování stroje v závislosti na tlouštce materiálu.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Uchazeče před zkouškou autorizovaná osoba seznámí se stroji, na nichž bude probíhat ověřování kritérií hodnocení.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•povrchovou úpravu nábytkového dílce z MDF, HDF a laminované DTD pigmentovou UV, vytvrzující nátěrovou hmotou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•povrchovou úpravu nábytkového dílce z dýhované DTD, překližky a laťovky transparentním UV, vytvrzujícím lakem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materiálu uchazeč vyrobí podle zadání autorizované osoby dva kusy různé tloušťky.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a vizuálním posouzením každého dokončeného dílce.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18.10.2026 18:30:38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18.10.2026 18:30:38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82856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