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F840A" Type="http://schemas.openxmlformats.org/officeDocument/2006/relationships/officeDocument" Target="/word/document.xml" /><Relationship Id="coreR479F840A" Type="http://schemas.openxmlformats.org/package/2006/relationships/metadata/core-properties" Target="/docProps/core.xml" /><Relationship Id="customR479F84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CNC strojů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Nastavování ovládacího softwaru operačního systému automatizovaných center stříkaných povrchových úprav v nábytkářské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Spouštění a základní nastavování automatizovaných center stříkaných povrchových úprav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7.7.2026 13:44:47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tištěné nebo elektronické formě, orientovat se v technických listech a popsat a vysvětlit kódy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Vhodně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Vhodně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Provést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1055" w:hRule="exact" w:wrap="none" w:vAnchor="page" w:hAnchor="margin" w:x="45" w:y="9868"/>
        <w:rPr>
          <w:rStyle w:val="C3"/>
          <w:rtl w:val="0"/>
        </w:rPr>
      </w:pPr>
    </w:p>
    <w:p>
      <w:pPr>
        <w:pStyle w:val="P13"/>
        <w:framePr w:w="6658" w:h="928" w:hRule="exact" w:wrap="none" w:vAnchor="page" w:hAnchor="margin" w:x="71" w:y="9924"/>
        <w:rPr>
          <w:rStyle w:val="C11"/>
          <w:rtl w:val="0"/>
        </w:rPr>
      </w:pPr>
      <w:r>
        <w:rPr>
          <w:rStyle w:val="C11"/>
          <w:rtl w:val="0"/>
        </w:rPr>
        <w:t xml:space="preserve">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9868"/>
        <w:rPr>
          <w:rStyle w:val="C3"/>
          <w:rtl w:val="0"/>
        </w:rPr>
      </w:pPr>
    </w:p>
    <w:p>
      <w:pPr>
        <w:pStyle w:val="P29"/>
        <w:framePr w:w="3839" w:h="928"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0923"/>
        <w:rPr>
          <w:rStyle w:val="C3"/>
          <w:rtl w:val="0"/>
        </w:rPr>
      </w:pPr>
    </w:p>
    <w:p>
      <w:pPr>
        <w:pStyle w:val="P32"/>
        <w:framePr w:w="3839" w:h="480" w:hRule="exact" w:wrap="none" w:vAnchor="page" w:hAnchor="margin" w:x="6856" w:y="10979"/>
        <w:rPr>
          <w:rStyle w:val="C23"/>
          <w:rtl w:val="0"/>
        </w:rPr>
      </w:pPr>
      <w:r>
        <w:rPr>
          <w:rStyle w:val="C23"/>
          <w:rtl w:val="0"/>
        </w:rPr>
        <w:t>Praktické předvedení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c) Při všech pracovních operacích dodržet zásady BOZP a PO</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30"/>
        <w:framePr w:w="10710" w:h="248" w:hRule="exact" w:wrap="none" w:vAnchor="page" w:hAnchor="margin" w:x="28" w:y="12020"/>
        <w:rPr>
          <w:rStyle w:val="C22"/>
          <w:rtl w:val="0"/>
        </w:rPr>
      </w:pPr>
      <w:r>
        <w:rPr>
          <w:rStyle w:val="C22"/>
          <w:rtl w:val="0"/>
        </w:rPr>
        <w:t>Je třeba splnit všechna kritéria.</w:t>
      </w:r>
    </w:p>
    <w:p>
      <w:pPr>
        <w:pStyle w:val="P23"/>
        <w:framePr w:w="10710" w:h="547" w:hRule="exact" w:wrap="none" w:vAnchor="page" w:hAnchor="margin" w:x="28" w:y="1245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Provést základní nastavení funkčních částí automatizovaného centra stříkaných povrchových úprav mimo softwarového nastavení</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Spustit automatizované centrum stříkaných povrchových úprav</w:t>
      </w:r>
    </w:p>
    <w:p>
      <w:pPr>
        <w:pStyle w:val="P31"/>
        <w:framePr w:w="3921" w:h="376" w:hRule="exact" w:wrap="none" w:vAnchor="page" w:hAnchor="margin" w:x="6800" w:y="14085"/>
        <w:rPr>
          <w:rStyle w:val="C3"/>
          <w:rtl w:val="0"/>
        </w:rPr>
      </w:pPr>
    </w:p>
    <w:p>
      <w:pPr>
        <w:pStyle w:val="P32"/>
        <w:framePr w:w="3839" w:h="249" w:hRule="exact" w:wrap="none" w:vAnchor="page" w:hAnchor="margin" w:x="6856" w:y="14141"/>
        <w:rPr>
          <w:rStyle w:val="C23"/>
          <w:rtl w:val="0"/>
        </w:rPr>
      </w:pPr>
      <w:r>
        <w:rPr>
          <w:rStyle w:val="C23"/>
          <w:rtl w:val="0"/>
        </w:rPr>
        <w:t>Praktické předvedení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7.7.2026 13:44:47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 provést zkoušku přilnavosti nátěrové hmoty k povrchu</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odstínu a lesku dle připraveného referenčního vzorku a připravit ho pro přepravu na další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Zkontrolovat automatizované centrum stříkaných povrchových úprav včetně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Vyčistit filtrační jednotky a vyměnit filtrační vložky</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Zkontrolovat mazací místa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Po skončení práce uklidit pracoviště</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607" w:hRule="exact" w:wrap="none" w:vAnchor="page" w:hAnchor="margin" w:x="45" w:y="11792"/>
        <w:rPr>
          <w:rStyle w:val="C3"/>
          <w:rtl w:val="0"/>
        </w:rPr>
      </w:pPr>
    </w:p>
    <w:p>
      <w:pPr>
        <w:pStyle w:val="P17"/>
        <w:framePr w:w="6658" w:h="480" w:hRule="exact" w:wrap="none" w:vAnchor="page" w:hAnchor="margin" w:x="71" w:y="11848"/>
        <w:rPr>
          <w:rStyle w:val="C13"/>
          <w:rtl w:val="0"/>
        </w:rPr>
      </w:pPr>
      <w:r>
        <w:rPr>
          <w:rStyle w:val="C13"/>
          <w:rtl w:val="0"/>
        </w:rPr>
        <w:t>b) Vyjmenovat odpady a popsat způsoby třídění a skladování nebezpečného odpadu vzniklého při povrchové úpravě nábytku</w:t>
      </w:r>
    </w:p>
    <w:p>
      <w:pPr>
        <w:pStyle w:val="P31"/>
        <w:framePr w:w="3921" w:h="607" w:hRule="exact" w:wrap="none" w:vAnchor="page" w:hAnchor="margin" w:x="6800" w:y="11792"/>
        <w:rPr>
          <w:rStyle w:val="C3"/>
          <w:rtl w:val="0"/>
        </w:rPr>
      </w:pPr>
    </w:p>
    <w:p>
      <w:pPr>
        <w:pStyle w:val="P32"/>
        <w:framePr w:w="3839" w:h="480" w:hRule="exact" w:wrap="none" w:vAnchor="page" w:hAnchor="margin" w:x="6856" w:y="11848"/>
        <w:rPr>
          <w:rStyle w:val="C23"/>
          <w:rtl w:val="0"/>
        </w:rPr>
      </w:pPr>
      <w:r>
        <w:rPr>
          <w:rStyle w:val="C23"/>
          <w:rtl w:val="0"/>
        </w:rPr>
        <w:t>Ústní ověření</w:t>
      </w:r>
    </w:p>
    <w:p>
      <w:pPr>
        <w:pStyle w:val="P30"/>
        <w:framePr w:w="10710" w:h="248" w:hRule="exact" w:wrap="none" w:vAnchor="page" w:hAnchor="margin" w:x="28" w:y="12512"/>
        <w:rPr>
          <w:rStyle w:val="C22"/>
          <w:rtl w:val="0"/>
        </w:rPr>
      </w:pPr>
      <w:r>
        <w:rPr>
          <w:rStyle w:val="C22"/>
          <w:rtl w:val="0"/>
        </w:rPr>
        <w:t>Je třeba splnit obě kritéria.</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7.7.2026 13:44:47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https://nsp.cz/jednotka-prace/pracovnik-pro-povrchovou-#zdravotni-zpusobilost).</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je realizováno při úpravě nábytkových dílců za použití různých druhů materiálů (polotvrdá dřevovláknitá deska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laminované DTD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vodou ředitelnou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polyuretanovou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rovného a plošně tvarovaného nábytkového dílce z MDF a HDF pigmentovou polyesterovou nátěrovou hmotou</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nábytkového dílce z dýhované DTD, překližky a laťovky polyesterovým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vodou ředitelným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polyuretanovým transparentním lakem</w:t>
      </w:r>
    </w:p>
    <w:p>
      <w:pPr>
        <w:keepNext w:val="0"/>
        <w:keepLines w:val="1"/>
        <w:framePr w:w="10766" w:h="117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povrchovou úpravu plošně tvarovaného nábytkového dílce ze spárovky polyesterovým transparentním lakem</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kvality bude autorizovanou osobou provedena měřením a vizuálním posouzením každého dokončeného dílce.</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rovněž přihlížet k bezpečnému provádění všech úkonů, ke kvalitě práce, ke kvalitě a funkčnosti zhotoveného výrobku a k časovému hledisku zvládání pracovních operací.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7.7.2026 13:44:47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33-063-M Operátor/operátorka automatizovaných center stříkaných povrchových úprav v nábytkářské výrobě + střední vzdělání s maturitní zkouškou a alespoň 5 let odborné praxe v oblasti nábytkářské výroby.</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7.7.2026 13:44:47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technické listy v tištěné nebo elektronické podobě</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 speciální škrabka vybavená noži a lepicí páska pro provedení zkoušky přilnavosti nátěrové hmoty k podkladu)</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strojů (filtry, náhradní trysky do stříkacích pistolí)</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680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22"/>
        <w:rPr>
          <w:rStyle w:val="C3"/>
          <w:rtl w:val="0"/>
        </w:rPr>
      </w:pPr>
    </w:p>
    <w:p>
      <w:pPr>
        <w:pStyle w:val="P35"/>
        <w:framePr w:w="10710" w:h="340" w:hRule="exact" w:wrap="none" w:vAnchor="page" w:hAnchor="margin" w:x="28" w:y="9522"/>
        <w:rPr>
          <w:rStyle w:val="C25"/>
          <w:rtl w:val="0"/>
        </w:rPr>
      </w:pPr>
      <w:r>
        <w:rPr>
          <w:rStyle w:val="C25"/>
          <w:rtl w:val="0"/>
        </w:rPr>
        <w:t>Doba přípravy na zkoušku</w:t>
      </w:r>
    </w:p>
    <w:p>
      <w:pPr>
        <w:keepNext w:val="0"/>
        <w:keepLines w:val="0"/>
        <w:framePr w:w="10766" w:h="806" w:hRule="exact" w:wrap="none" w:vAnchor="page" w:hAnchor="margin" w:x="0" w:y="9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895"/>
        <w:rPr>
          <w:rStyle w:val="C3"/>
          <w:rtl w:val="0"/>
        </w:rPr>
      </w:pPr>
    </w:p>
    <w:p>
      <w:pPr>
        <w:pStyle w:val="P35"/>
        <w:framePr w:w="10710" w:h="340" w:hRule="exact" w:wrap="none" w:vAnchor="page" w:hAnchor="margin" w:x="28" w:y="10895"/>
        <w:rPr>
          <w:rStyle w:val="C25"/>
          <w:rtl w:val="0"/>
        </w:rPr>
      </w:pPr>
      <w:r>
        <w:rPr>
          <w:rStyle w:val="C25"/>
          <w:rtl w:val="0"/>
        </w:rPr>
        <w:t>Doba pro vykonání zkoušky</w:t>
      </w:r>
    </w:p>
    <w:p>
      <w:pPr>
        <w:keepNext w:val="0"/>
        <w:keepLines w:val="0"/>
        <w:framePr w:w="10766" w:h="806" w:hRule="exact" w:wrap="none" w:vAnchor="page" w:hAnchor="margin" w:x="0" w:y="11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7.7.2026 13:44:47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Operátor/operátorka automatizovaných center stříkaných povrchových úprav v nábytkářské výrobě, 7.7.2026 13:44:47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7BA2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5F7CD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5370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CEAD9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