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693368F" Type="http://schemas.openxmlformats.org/officeDocument/2006/relationships/officeDocument" Target="/word/document.xml" /><Relationship Id="coreR7693368F" Type="http://schemas.openxmlformats.org/package/2006/relationships/metadata/core-properties" Target="/docProps/core.xml" /><Relationship Id="customR7693368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Ladič klávesových hudebních nástrojů (kód: 33-064-H)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Diagnostika stavu klávesového hudebního nástroje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Ladění klávesového hudebního nástroje na požadovaný kmitočet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terminologii při stavbě klávesových hudebních nástrojů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7"/>
        <w:framePr w:w="8788" w:h="340" w:hRule="exact" w:wrap="none" w:vAnchor="page" w:hAnchor="margin" w:x="28" w:y="6975"/>
        <w:rPr>
          <w:rStyle w:val="C8"/>
          <w:rtl w:val="0"/>
        </w:rPr>
      </w:pPr>
      <w:r>
        <w:rPr>
          <w:rStyle w:val="C8"/>
          <w:rtl w:val="0"/>
        </w:rPr>
        <w:t>Platnost standardu</w:t>
      </w:r>
    </w:p>
    <w:p>
      <w:pPr>
        <w:pStyle w:val="P20"/>
        <w:framePr w:w="4283" w:h="248" w:hRule="exact" w:wrap="none" w:vAnchor="page" w:hAnchor="margin" w:x="28" w:y="7315"/>
        <w:rPr>
          <w:rStyle w:val="C15"/>
          <w:rtl w:val="0"/>
        </w:rPr>
      </w:pPr>
      <w:r>
        <w:rPr>
          <w:rStyle w:val="C15"/>
          <w:rtl w:val="0"/>
        </w:rPr>
        <w:t>Standard je platný od: 10.04.2018 do: 20.10.2022</w:t>
      </w:r>
    </w:p>
    <w:p>
      <w:pPr>
        <w:pStyle w:val="P21"/>
        <w:framePr w:w="7654" w:h="331" w:hRule="exact" w:wrap="none" w:vAnchor="page" w:hAnchor="margin" w:x="28" w:y="15940"/>
        <w:rPr>
          <w:rStyle w:val="C16"/>
          <w:rtl w:val="0"/>
        </w:rPr>
      </w:pPr>
      <w:r>
        <w:rPr>
          <w:rStyle w:val="C16"/>
          <w:rtl w:val="0"/>
        </w:rPr>
        <w:t>Ladič klávesových hudebních nástrojů, 11.7.2026 9:21:33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Diagnostika stavu klávesového hudebního nástroje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Při diagnostice stavu klávesových hudebních nástrojů určit: výrobce, opusové číslo - rok výroby, model – rozměry nástrojů, typ konstrukce, typ mechaniky, povrchový materiál</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Zjistit stabilitu ladění klávesového hudebního nástroje, vyhodnotit výsledné zjištění a při zjištění menší stability ladění navrhnout způsob, jak tento nedostatek odstranit</w:t>
      </w:r>
    </w:p>
    <w:p>
      <w:pPr>
        <w:pStyle w:val="P30"/>
        <w:framePr w:w="3921" w:h="831" w:hRule="exact" w:wrap="none" w:vAnchor="page" w:hAnchor="margin" w:x="6800" w:y="4358"/>
        <w:rPr>
          <w:rStyle w:val="C3"/>
          <w:rtl w:val="0"/>
        </w:rPr>
      </w:pPr>
    </w:p>
    <w:p>
      <w:pPr>
        <w:pStyle w:val="P31"/>
        <w:framePr w:w="3839" w:h="704" w:hRule="exact" w:wrap="none" w:vAnchor="page" w:hAnchor="margin" w:x="6856" w:y="4414"/>
        <w:rPr>
          <w:rStyle w:val="C22"/>
          <w:rtl w:val="0"/>
        </w:rPr>
      </w:pPr>
      <w:r>
        <w:rPr>
          <w:rStyle w:val="C22"/>
          <w:rtl w:val="0"/>
        </w:rPr>
        <w:t>Praktické předvedení a ústní ověření</w:t>
      </w:r>
    </w:p>
    <w:p>
      <w:pPr>
        <w:pStyle w:val="P12"/>
        <w:framePr w:w="6710" w:h="607" w:hRule="exact" w:wrap="none" w:vAnchor="page" w:hAnchor="margin" w:x="45" w:y="5189"/>
        <w:rPr>
          <w:rStyle w:val="C3"/>
          <w:rtl w:val="0"/>
        </w:rPr>
      </w:pPr>
    </w:p>
    <w:p>
      <w:pPr>
        <w:pStyle w:val="P13"/>
        <w:framePr w:w="6658" w:h="480" w:hRule="exact" w:wrap="none" w:vAnchor="page" w:hAnchor="margin" w:x="71" w:y="5245"/>
        <w:rPr>
          <w:rStyle w:val="C11"/>
          <w:rtl w:val="0"/>
        </w:rPr>
      </w:pPr>
      <w:r>
        <w:rPr>
          <w:rStyle w:val="C11"/>
          <w:rtl w:val="0"/>
        </w:rPr>
        <w:t>c) Zjistit stav akustického a mechanického elementu, vyhodnotit a zdůvodnit výsledné zjištění</w:t>
      </w:r>
    </w:p>
    <w:p>
      <w:pPr>
        <w:pStyle w:val="P28"/>
        <w:framePr w:w="3921" w:h="607" w:hRule="exact" w:wrap="none" w:vAnchor="page" w:hAnchor="margin" w:x="6800" w:y="5189"/>
        <w:rPr>
          <w:rStyle w:val="C3"/>
          <w:rtl w:val="0"/>
        </w:rPr>
      </w:pPr>
    </w:p>
    <w:p>
      <w:pPr>
        <w:pStyle w:val="P29"/>
        <w:framePr w:w="3839" w:h="480" w:hRule="exact" w:wrap="none" w:vAnchor="page" w:hAnchor="margin" w:x="6856" w:y="5245"/>
        <w:rPr>
          <w:rStyle w:val="C21"/>
          <w:rtl w:val="0"/>
        </w:rPr>
      </w:pPr>
      <w:r>
        <w:rPr>
          <w:rStyle w:val="C21"/>
          <w:rtl w:val="0"/>
        </w:rPr>
        <w:t>Praktické předvedení a ústní ověření</w:t>
      </w:r>
    </w:p>
    <w:p>
      <w:pPr>
        <w:pStyle w:val="P16"/>
        <w:framePr w:w="6710" w:h="376" w:hRule="exact" w:wrap="none" w:vAnchor="page" w:hAnchor="margin" w:x="45" w:y="5796"/>
        <w:rPr>
          <w:rStyle w:val="C3"/>
          <w:rtl w:val="0"/>
        </w:rPr>
      </w:pPr>
    </w:p>
    <w:p>
      <w:pPr>
        <w:pStyle w:val="P17"/>
        <w:framePr w:w="6658" w:h="249" w:hRule="exact" w:wrap="none" w:vAnchor="page" w:hAnchor="margin" w:x="71" w:y="5852"/>
        <w:rPr>
          <w:rStyle w:val="C13"/>
          <w:rtl w:val="0"/>
        </w:rPr>
      </w:pPr>
      <w:r>
        <w:rPr>
          <w:rStyle w:val="C13"/>
          <w:rtl w:val="0"/>
        </w:rPr>
        <w:t>d) Popsat příčiny zjištěných závad a navrhnout způsob jejich odstranění</w:t>
      </w:r>
    </w:p>
    <w:p>
      <w:pPr>
        <w:pStyle w:val="P30"/>
        <w:framePr w:w="3921" w:h="376" w:hRule="exact" w:wrap="none" w:vAnchor="page" w:hAnchor="margin" w:x="6800" w:y="5796"/>
        <w:rPr>
          <w:rStyle w:val="C3"/>
          <w:rtl w:val="0"/>
        </w:rPr>
      </w:pPr>
    </w:p>
    <w:p>
      <w:pPr>
        <w:pStyle w:val="P31"/>
        <w:framePr w:w="3839" w:h="249" w:hRule="exact" w:wrap="none" w:vAnchor="page" w:hAnchor="margin" w:x="6856" w:y="5852"/>
        <w:rPr>
          <w:rStyle w:val="C22"/>
          <w:rtl w:val="0"/>
        </w:rPr>
      </w:pPr>
      <w:r>
        <w:rPr>
          <w:rStyle w:val="C22"/>
          <w:rtl w:val="0"/>
        </w:rPr>
        <w:t>Praktické předvedení a ústní ověření</w:t>
      </w:r>
    </w:p>
    <w:p>
      <w:pPr>
        <w:pStyle w:val="P32"/>
        <w:framePr w:w="10710" w:h="248" w:hRule="exact" w:wrap="none" w:vAnchor="page" w:hAnchor="margin" w:x="28" w:y="6286"/>
        <w:rPr>
          <w:rStyle w:val="C23"/>
          <w:rtl w:val="0"/>
        </w:rPr>
      </w:pPr>
      <w:r>
        <w:rPr>
          <w:rStyle w:val="C23"/>
          <w:rtl w:val="0"/>
        </w:rPr>
        <w:t>Je třeba splnit všechna kritéria.</w:t>
      </w:r>
    </w:p>
    <w:p>
      <w:pPr>
        <w:pStyle w:val="P23"/>
        <w:framePr w:w="10710" w:h="340" w:hRule="exact" w:wrap="none" w:vAnchor="page" w:hAnchor="margin" w:x="28" w:y="6722"/>
        <w:rPr>
          <w:rStyle w:val="C18"/>
          <w:rtl w:val="0"/>
        </w:rPr>
      </w:pPr>
      <w:r>
        <w:rPr>
          <w:rStyle w:val="C18"/>
          <w:rtl w:val="0"/>
        </w:rPr>
        <w:t>Ladění klávesového hudebního nástroje na požadovaný kmitočet</w:t>
      </w:r>
    </w:p>
    <w:p>
      <w:pPr>
        <w:pStyle w:val="P24"/>
        <w:framePr w:w="6713" w:h="376" w:hRule="exact" w:wrap="none" w:vAnchor="page" w:hAnchor="margin" w:x="45" w:y="7161"/>
        <w:rPr>
          <w:rStyle w:val="C3"/>
          <w:rtl w:val="0"/>
        </w:rPr>
      </w:pPr>
    </w:p>
    <w:p>
      <w:pPr>
        <w:pStyle w:val="P25"/>
        <w:framePr w:w="6661" w:h="249" w:hRule="exact" w:wrap="none" w:vAnchor="page" w:hAnchor="margin" w:x="71" w:y="7232"/>
        <w:rPr>
          <w:rStyle w:val="C19"/>
          <w:rtl w:val="0"/>
        </w:rPr>
      </w:pPr>
      <w:r>
        <w:rPr>
          <w:rStyle w:val="C19"/>
          <w:rtl w:val="0"/>
        </w:rPr>
        <w:t>Kritéria hodnocení</w:t>
      </w:r>
    </w:p>
    <w:p>
      <w:pPr>
        <w:pStyle w:val="P26"/>
        <w:framePr w:w="3918" w:h="376" w:hRule="exact" w:wrap="none" w:vAnchor="page" w:hAnchor="margin" w:x="6803" w:y="7161"/>
        <w:rPr>
          <w:rStyle w:val="C3"/>
          <w:rtl w:val="0"/>
        </w:rPr>
      </w:pPr>
    </w:p>
    <w:p>
      <w:pPr>
        <w:pStyle w:val="P27"/>
        <w:framePr w:w="3836" w:h="249" w:hRule="exact" w:wrap="none" w:vAnchor="page" w:hAnchor="margin" w:x="6859" w:y="7232"/>
        <w:rPr>
          <w:rStyle w:val="C20"/>
          <w:rtl w:val="0"/>
        </w:rPr>
      </w:pPr>
      <w:r>
        <w:rPr>
          <w:rStyle w:val="C20"/>
          <w:rtl w:val="0"/>
        </w:rPr>
        <w:t>Způsoby ověření</w:t>
      </w:r>
    </w:p>
    <w:p>
      <w:pPr>
        <w:pStyle w:val="P12"/>
        <w:framePr w:w="6710" w:h="607" w:hRule="exact" w:wrap="none" w:vAnchor="page" w:hAnchor="margin" w:x="45" w:y="7537"/>
        <w:rPr>
          <w:rStyle w:val="C3"/>
          <w:rtl w:val="0"/>
        </w:rPr>
      </w:pPr>
    </w:p>
    <w:p>
      <w:pPr>
        <w:pStyle w:val="P13"/>
        <w:framePr w:w="6658" w:h="480" w:hRule="exact" w:wrap="none" w:vAnchor="page" w:hAnchor="margin" w:x="71" w:y="7593"/>
        <w:rPr>
          <w:rStyle w:val="C11"/>
          <w:rtl w:val="0"/>
        </w:rPr>
      </w:pPr>
      <w:r>
        <w:rPr>
          <w:rStyle w:val="C11"/>
          <w:rtl w:val="0"/>
        </w:rPr>
        <w:t>a) Vysvětlit význam tónování baraše při výrobě klávesových hudebních nástrojů</w:t>
      </w:r>
    </w:p>
    <w:p>
      <w:pPr>
        <w:pStyle w:val="P28"/>
        <w:framePr w:w="3921" w:h="607" w:hRule="exact" w:wrap="none" w:vAnchor="page" w:hAnchor="margin" w:x="6800" w:y="7537"/>
        <w:rPr>
          <w:rStyle w:val="C3"/>
          <w:rtl w:val="0"/>
        </w:rPr>
      </w:pPr>
    </w:p>
    <w:p>
      <w:pPr>
        <w:pStyle w:val="P29"/>
        <w:framePr w:w="3839" w:h="480" w:hRule="exact" w:wrap="none" w:vAnchor="page" w:hAnchor="margin" w:x="6856" w:y="7593"/>
        <w:rPr>
          <w:rStyle w:val="C21"/>
          <w:rtl w:val="0"/>
        </w:rPr>
      </w:pPr>
      <w:r>
        <w:rPr>
          <w:rStyle w:val="C21"/>
          <w:rtl w:val="0"/>
        </w:rPr>
        <w:t>Ústní ověření</w:t>
      </w:r>
    </w:p>
    <w:p>
      <w:pPr>
        <w:pStyle w:val="P16"/>
        <w:framePr w:w="6710" w:h="607" w:hRule="exact" w:wrap="none" w:vAnchor="page" w:hAnchor="margin" w:x="45" w:y="8144"/>
        <w:rPr>
          <w:rStyle w:val="C3"/>
          <w:rtl w:val="0"/>
        </w:rPr>
      </w:pPr>
    </w:p>
    <w:p>
      <w:pPr>
        <w:pStyle w:val="P17"/>
        <w:framePr w:w="6658" w:h="480" w:hRule="exact" w:wrap="none" w:vAnchor="page" w:hAnchor="margin" w:x="71" w:y="8200"/>
        <w:rPr>
          <w:rStyle w:val="C13"/>
          <w:rtl w:val="0"/>
        </w:rPr>
      </w:pPr>
      <w:r>
        <w:rPr>
          <w:rStyle w:val="C13"/>
          <w:rtl w:val="0"/>
        </w:rPr>
        <w:t>b) Naladit nástroj, popsat různé druhy ladění (temperatur) s použitím kontrolních intervalů a uvést výhody zvolené temperatury</w:t>
      </w:r>
    </w:p>
    <w:p>
      <w:pPr>
        <w:pStyle w:val="P30"/>
        <w:framePr w:w="3921" w:h="607" w:hRule="exact" w:wrap="none" w:vAnchor="page" w:hAnchor="margin" w:x="6800" w:y="8144"/>
        <w:rPr>
          <w:rStyle w:val="C3"/>
          <w:rtl w:val="0"/>
        </w:rPr>
      </w:pPr>
    </w:p>
    <w:p>
      <w:pPr>
        <w:pStyle w:val="P31"/>
        <w:framePr w:w="3839" w:h="480" w:hRule="exact" w:wrap="none" w:vAnchor="page" w:hAnchor="margin" w:x="6856" w:y="8200"/>
        <w:rPr>
          <w:rStyle w:val="C22"/>
          <w:rtl w:val="0"/>
        </w:rPr>
      </w:pPr>
      <w:r>
        <w:rPr>
          <w:rStyle w:val="C22"/>
          <w:rtl w:val="0"/>
        </w:rPr>
        <w:t>Praktické předvedení a ústní ověření</w:t>
      </w:r>
    </w:p>
    <w:p>
      <w:pPr>
        <w:pStyle w:val="P12"/>
        <w:framePr w:w="6710" w:h="376" w:hRule="exact" w:wrap="none" w:vAnchor="page" w:hAnchor="margin" w:x="45" w:y="8751"/>
        <w:rPr>
          <w:rStyle w:val="C3"/>
          <w:rtl w:val="0"/>
        </w:rPr>
      </w:pPr>
    </w:p>
    <w:p>
      <w:pPr>
        <w:pStyle w:val="P13"/>
        <w:framePr w:w="6658" w:h="249" w:hRule="exact" w:wrap="none" w:vAnchor="page" w:hAnchor="margin" w:x="71" w:y="8807"/>
        <w:rPr>
          <w:rStyle w:val="C11"/>
          <w:rtl w:val="0"/>
        </w:rPr>
      </w:pPr>
      <w:r>
        <w:rPr>
          <w:rStyle w:val="C11"/>
          <w:rtl w:val="0"/>
        </w:rPr>
        <w:t>c) Provést ukázku sladění dvou nástrojů a navrhnout postup ladění</w:t>
      </w:r>
    </w:p>
    <w:p>
      <w:pPr>
        <w:pStyle w:val="P28"/>
        <w:framePr w:w="3921" w:h="376" w:hRule="exact" w:wrap="none" w:vAnchor="page" w:hAnchor="margin" w:x="6800" w:y="8751"/>
        <w:rPr>
          <w:rStyle w:val="C3"/>
          <w:rtl w:val="0"/>
        </w:rPr>
      </w:pPr>
    </w:p>
    <w:p>
      <w:pPr>
        <w:pStyle w:val="P29"/>
        <w:framePr w:w="3839" w:h="249" w:hRule="exact" w:wrap="none" w:vAnchor="page" w:hAnchor="margin" w:x="6856" w:y="8807"/>
        <w:rPr>
          <w:rStyle w:val="C21"/>
          <w:rtl w:val="0"/>
        </w:rPr>
      </w:pPr>
      <w:r>
        <w:rPr>
          <w:rStyle w:val="C21"/>
          <w:rtl w:val="0"/>
        </w:rPr>
        <w:t>Praktické předvedení a ústní ověření</w:t>
      </w:r>
    </w:p>
    <w:p>
      <w:pPr>
        <w:pStyle w:val="P16"/>
        <w:framePr w:w="6710" w:h="376" w:hRule="exact" w:wrap="none" w:vAnchor="page" w:hAnchor="margin" w:x="45" w:y="9127"/>
        <w:rPr>
          <w:rStyle w:val="C3"/>
          <w:rtl w:val="0"/>
        </w:rPr>
      </w:pPr>
    </w:p>
    <w:p>
      <w:pPr>
        <w:pStyle w:val="P17"/>
        <w:framePr w:w="6658" w:h="249" w:hRule="exact" w:wrap="none" w:vAnchor="page" w:hAnchor="margin" w:x="71" w:y="9183"/>
        <w:rPr>
          <w:rStyle w:val="C13"/>
          <w:rtl w:val="0"/>
        </w:rPr>
      </w:pPr>
      <w:r>
        <w:rPr>
          <w:rStyle w:val="C13"/>
          <w:rtl w:val="0"/>
        </w:rPr>
        <w:t>d) Popsat druhy používaných ladiček a jejich použití v praxi</w:t>
      </w:r>
    </w:p>
    <w:p>
      <w:pPr>
        <w:pStyle w:val="P30"/>
        <w:framePr w:w="3921" w:h="376" w:hRule="exact" w:wrap="none" w:vAnchor="page" w:hAnchor="margin" w:x="6800" w:y="9127"/>
        <w:rPr>
          <w:rStyle w:val="C3"/>
          <w:rtl w:val="0"/>
        </w:rPr>
      </w:pPr>
    </w:p>
    <w:p>
      <w:pPr>
        <w:pStyle w:val="P31"/>
        <w:framePr w:w="3839" w:h="249" w:hRule="exact" w:wrap="none" w:vAnchor="page" w:hAnchor="margin" w:x="6856" w:y="9183"/>
        <w:rPr>
          <w:rStyle w:val="C22"/>
          <w:rtl w:val="0"/>
        </w:rPr>
      </w:pPr>
      <w:r>
        <w:rPr>
          <w:rStyle w:val="C22"/>
          <w:rtl w:val="0"/>
        </w:rPr>
        <w:t>Ústní ověření</w:t>
      </w:r>
    </w:p>
    <w:p>
      <w:pPr>
        <w:pStyle w:val="P12"/>
        <w:framePr w:w="6710" w:h="376" w:hRule="exact" w:wrap="none" w:vAnchor="page" w:hAnchor="margin" w:x="45" w:y="9503"/>
        <w:rPr>
          <w:rStyle w:val="C3"/>
          <w:rtl w:val="0"/>
        </w:rPr>
      </w:pPr>
    </w:p>
    <w:p>
      <w:pPr>
        <w:pStyle w:val="P13"/>
        <w:framePr w:w="6658" w:h="249" w:hRule="exact" w:wrap="none" w:vAnchor="page" w:hAnchor="margin" w:x="71" w:y="9559"/>
        <w:rPr>
          <w:rStyle w:val="C11"/>
          <w:rtl w:val="0"/>
        </w:rPr>
      </w:pPr>
      <w:r>
        <w:rPr>
          <w:rStyle w:val="C11"/>
          <w:rtl w:val="0"/>
        </w:rPr>
        <w:t>e) Objasnit pojem intonace a popsat základy intonace</w:t>
      </w:r>
    </w:p>
    <w:p>
      <w:pPr>
        <w:pStyle w:val="P28"/>
        <w:framePr w:w="3921" w:h="376" w:hRule="exact" w:wrap="none" w:vAnchor="page" w:hAnchor="margin" w:x="6800" w:y="9503"/>
        <w:rPr>
          <w:rStyle w:val="C3"/>
          <w:rtl w:val="0"/>
        </w:rPr>
      </w:pPr>
    </w:p>
    <w:p>
      <w:pPr>
        <w:pStyle w:val="P29"/>
        <w:framePr w:w="3839" w:h="249" w:hRule="exact" w:wrap="none" w:vAnchor="page" w:hAnchor="margin" w:x="6856" w:y="9559"/>
        <w:rPr>
          <w:rStyle w:val="C21"/>
          <w:rtl w:val="0"/>
        </w:rPr>
      </w:pPr>
      <w:r>
        <w:rPr>
          <w:rStyle w:val="C21"/>
          <w:rtl w:val="0"/>
        </w:rPr>
        <w:t>Ústní ověření</w:t>
      </w:r>
    </w:p>
    <w:p>
      <w:pPr>
        <w:pStyle w:val="P16"/>
        <w:framePr w:w="6710" w:h="607" w:hRule="exact" w:wrap="none" w:vAnchor="page" w:hAnchor="margin" w:x="45" w:y="9880"/>
        <w:rPr>
          <w:rStyle w:val="C3"/>
          <w:rtl w:val="0"/>
        </w:rPr>
      </w:pPr>
    </w:p>
    <w:p>
      <w:pPr>
        <w:pStyle w:val="P17"/>
        <w:framePr w:w="6658" w:h="480" w:hRule="exact" w:wrap="none" w:vAnchor="page" w:hAnchor="margin" w:x="71" w:y="9936"/>
        <w:rPr>
          <w:rStyle w:val="C13"/>
          <w:rtl w:val="0"/>
        </w:rPr>
      </w:pPr>
      <w:r>
        <w:rPr>
          <w:rStyle w:val="C13"/>
          <w:rtl w:val="0"/>
        </w:rPr>
        <w:t>f) Vysvětlit vliv prostředí a klimatu na stabilitu ladění klávesových hudebních nástrojů</w:t>
      </w:r>
    </w:p>
    <w:p>
      <w:pPr>
        <w:pStyle w:val="P30"/>
        <w:framePr w:w="3921" w:h="607" w:hRule="exact" w:wrap="none" w:vAnchor="page" w:hAnchor="margin" w:x="6800" w:y="9880"/>
        <w:rPr>
          <w:rStyle w:val="C3"/>
          <w:rtl w:val="0"/>
        </w:rPr>
      </w:pPr>
    </w:p>
    <w:p>
      <w:pPr>
        <w:pStyle w:val="P31"/>
        <w:framePr w:w="3839" w:h="480" w:hRule="exact" w:wrap="none" w:vAnchor="page" w:hAnchor="margin" w:x="6856" w:y="9936"/>
        <w:rPr>
          <w:rStyle w:val="C22"/>
          <w:rtl w:val="0"/>
        </w:rPr>
      </w:pPr>
      <w:r>
        <w:rPr>
          <w:rStyle w:val="C22"/>
          <w:rtl w:val="0"/>
        </w:rPr>
        <w:t>Ústní ověření</w:t>
      </w:r>
    </w:p>
    <w:p>
      <w:pPr>
        <w:pStyle w:val="P12"/>
        <w:framePr w:w="6710" w:h="376" w:hRule="exact" w:wrap="none" w:vAnchor="page" w:hAnchor="margin" w:x="45" w:y="10486"/>
        <w:rPr>
          <w:rStyle w:val="C3"/>
          <w:rtl w:val="0"/>
        </w:rPr>
      </w:pPr>
    </w:p>
    <w:p>
      <w:pPr>
        <w:pStyle w:val="P13"/>
        <w:framePr w:w="6658" w:h="249" w:hRule="exact" w:wrap="none" w:vAnchor="page" w:hAnchor="margin" w:x="71" w:y="10542"/>
        <w:rPr>
          <w:rStyle w:val="C11"/>
          <w:rtl w:val="0"/>
        </w:rPr>
      </w:pPr>
      <w:r>
        <w:rPr>
          <w:rStyle w:val="C11"/>
          <w:rtl w:val="0"/>
        </w:rPr>
        <w:t>g) Předvést přehrání naladěného nástroje zákazníkovi při předání zakázky</w:t>
      </w:r>
    </w:p>
    <w:p>
      <w:pPr>
        <w:pStyle w:val="P28"/>
        <w:framePr w:w="3921" w:h="376" w:hRule="exact" w:wrap="none" w:vAnchor="page" w:hAnchor="margin" w:x="6800" w:y="10486"/>
        <w:rPr>
          <w:rStyle w:val="C3"/>
          <w:rtl w:val="0"/>
        </w:rPr>
      </w:pPr>
    </w:p>
    <w:p>
      <w:pPr>
        <w:pStyle w:val="P29"/>
        <w:framePr w:w="3839" w:h="249" w:hRule="exact" w:wrap="none" w:vAnchor="page" w:hAnchor="margin" w:x="6856" w:y="10542"/>
        <w:rPr>
          <w:rStyle w:val="C21"/>
          <w:rtl w:val="0"/>
        </w:rPr>
      </w:pPr>
      <w:r>
        <w:rPr>
          <w:rStyle w:val="C21"/>
          <w:rtl w:val="0"/>
        </w:rPr>
        <w:t>Praktické předvedení</w:t>
      </w:r>
    </w:p>
    <w:p>
      <w:pPr>
        <w:pStyle w:val="P32"/>
        <w:framePr w:w="10710" w:h="248" w:hRule="exact" w:wrap="none" w:vAnchor="page" w:hAnchor="margin" w:x="28" w:y="10976"/>
        <w:rPr>
          <w:rStyle w:val="C23"/>
          <w:rtl w:val="0"/>
        </w:rPr>
      </w:pPr>
      <w:r>
        <w:rPr>
          <w:rStyle w:val="C23"/>
          <w:rtl w:val="0"/>
        </w:rPr>
        <w:t>Je třeba splnit všechna kritéria.</w:t>
      </w:r>
    </w:p>
    <w:p>
      <w:pPr>
        <w:pStyle w:val="P23"/>
        <w:framePr w:w="10710" w:h="340" w:hRule="exact" w:wrap="none" w:vAnchor="page" w:hAnchor="margin" w:x="28" w:y="11412"/>
        <w:rPr>
          <w:rStyle w:val="C18"/>
          <w:rtl w:val="0"/>
        </w:rPr>
      </w:pPr>
      <w:r>
        <w:rPr>
          <w:rStyle w:val="C18"/>
          <w:rtl w:val="0"/>
        </w:rPr>
        <w:t>Orientace v terminologii při stavbě klávesových hudebních nástrojů</w:t>
      </w:r>
    </w:p>
    <w:p>
      <w:pPr>
        <w:pStyle w:val="P24"/>
        <w:framePr w:w="6713" w:h="376" w:hRule="exact" w:wrap="none" w:vAnchor="page" w:hAnchor="margin" w:x="45" w:y="11851"/>
        <w:rPr>
          <w:rStyle w:val="C3"/>
          <w:rtl w:val="0"/>
        </w:rPr>
      </w:pPr>
    </w:p>
    <w:p>
      <w:pPr>
        <w:pStyle w:val="P25"/>
        <w:framePr w:w="6661" w:h="249" w:hRule="exact" w:wrap="none" w:vAnchor="page" w:hAnchor="margin" w:x="71" w:y="11922"/>
        <w:rPr>
          <w:rStyle w:val="C19"/>
          <w:rtl w:val="0"/>
        </w:rPr>
      </w:pPr>
      <w:r>
        <w:rPr>
          <w:rStyle w:val="C19"/>
          <w:rtl w:val="0"/>
        </w:rPr>
        <w:t>Kritéria hodnocení</w:t>
      </w:r>
    </w:p>
    <w:p>
      <w:pPr>
        <w:pStyle w:val="P26"/>
        <w:framePr w:w="3918" w:h="376" w:hRule="exact" w:wrap="none" w:vAnchor="page" w:hAnchor="margin" w:x="6803" w:y="11851"/>
        <w:rPr>
          <w:rStyle w:val="C3"/>
          <w:rtl w:val="0"/>
        </w:rPr>
      </w:pPr>
    </w:p>
    <w:p>
      <w:pPr>
        <w:pStyle w:val="P27"/>
        <w:framePr w:w="3836" w:h="249" w:hRule="exact" w:wrap="none" w:vAnchor="page" w:hAnchor="margin" w:x="6859" w:y="11922"/>
        <w:rPr>
          <w:rStyle w:val="C20"/>
          <w:rtl w:val="0"/>
        </w:rPr>
      </w:pPr>
      <w:r>
        <w:rPr>
          <w:rStyle w:val="C20"/>
          <w:rtl w:val="0"/>
        </w:rPr>
        <w:t>Způsoby ověření</w:t>
      </w:r>
    </w:p>
    <w:p>
      <w:pPr>
        <w:pStyle w:val="P12"/>
        <w:framePr w:w="6710" w:h="1055" w:hRule="exact" w:wrap="none" w:vAnchor="page" w:hAnchor="margin" w:x="45" w:y="12227"/>
        <w:rPr>
          <w:rStyle w:val="C3"/>
          <w:rtl w:val="0"/>
        </w:rPr>
      </w:pPr>
    </w:p>
    <w:p>
      <w:pPr>
        <w:pStyle w:val="P13"/>
        <w:framePr w:w="6658" w:h="928" w:hRule="exact" w:wrap="none" w:vAnchor="page" w:hAnchor="margin" w:x="71" w:y="12283"/>
        <w:rPr>
          <w:rStyle w:val="C11"/>
          <w:rtl w:val="0"/>
        </w:rPr>
      </w:pPr>
      <w:r>
        <w:rPr>
          <w:rStyle w:val="C11"/>
          <w:rtl w:val="0"/>
        </w:rPr>
        <w:t>a) Vysvětlit důležité pojmy odborné terminologie z oblasti stavby a historického vývoje klávesových hudebních nástrojů (klavírů, pianin, cembal, cimbálů, harmonií, celest); uvést významné výrobce – stavitele klávesových hudebních nástrojů</w:t>
      </w:r>
    </w:p>
    <w:p>
      <w:pPr>
        <w:pStyle w:val="P28"/>
        <w:framePr w:w="3921" w:h="1055" w:hRule="exact" w:wrap="none" w:vAnchor="page" w:hAnchor="margin" w:x="6800" w:y="12227"/>
        <w:rPr>
          <w:rStyle w:val="C3"/>
          <w:rtl w:val="0"/>
        </w:rPr>
      </w:pPr>
    </w:p>
    <w:p>
      <w:pPr>
        <w:pStyle w:val="P29"/>
        <w:framePr w:w="3839" w:h="928" w:hRule="exact" w:wrap="none" w:vAnchor="page" w:hAnchor="margin" w:x="6856" w:y="12283"/>
        <w:rPr>
          <w:rStyle w:val="C21"/>
          <w:rtl w:val="0"/>
        </w:rPr>
      </w:pPr>
      <w:r>
        <w:rPr>
          <w:rStyle w:val="C21"/>
          <w:rtl w:val="0"/>
        </w:rPr>
        <w:t>Ústní ověření</w:t>
      </w:r>
    </w:p>
    <w:p>
      <w:pPr>
        <w:pStyle w:val="P16"/>
        <w:framePr w:w="6710" w:h="607" w:hRule="exact" w:wrap="none" w:vAnchor="page" w:hAnchor="margin" w:x="45" w:y="13282"/>
        <w:rPr>
          <w:rStyle w:val="C3"/>
          <w:rtl w:val="0"/>
        </w:rPr>
      </w:pPr>
    </w:p>
    <w:p>
      <w:pPr>
        <w:pStyle w:val="P17"/>
        <w:framePr w:w="6658" w:h="480" w:hRule="exact" w:wrap="none" w:vAnchor="page" w:hAnchor="margin" w:x="71" w:y="13338"/>
        <w:rPr>
          <w:rStyle w:val="C13"/>
          <w:rtl w:val="0"/>
        </w:rPr>
      </w:pPr>
      <w:r>
        <w:rPr>
          <w:rStyle w:val="C13"/>
          <w:rtl w:val="0"/>
        </w:rPr>
        <w:t>b) Uvést základní druhy materiálů používaných při stavbě klávesových hudebních nástrojů a předepsané základní hodnoty při regulaci nástroje</w:t>
      </w:r>
    </w:p>
    <w:p>
      <w:pPr>
        <w:pStyle w:val="P30"/>
        <w:framePr w:w="3921" w:h="607" w:hRule="exact" w:wrap="none" w:vAnchor="page" w:hAnchor="margin" w:x="6800" w:y="13282"/>
        <w:rPr>
          <w:rStyle w:val="C3"/>
          <w:rtl w:val="0"/>
        </w:rPr>
      </w:pPr>
    </w:p>
    <w:p>
      <w:pPr>
        <w:pStyle w:val="P31"/>
        <w:framePr w:w="3839" w:h="480" w:hRule="exact" w:wrap="none" w:vAnchor="page" w:hAnchor="margin" w:x="6856" w:y="13338"/>
        <w:rPr>
          <w:rStyle w:val="C22"/>
          <w:rtl w:val="0"/>
        </w:rPr>
      </w:pPr>
      <w:r>
        <w:rPr>
          <w:rStyle w:val="C22"/>
          <w:rtl w:val="0"/>
        </w:rPr>
        <w:t>Ústní ověření</w:t>
      </w:r>
    </w:p>
    <w:p>
      <w:pPr>
        <w:pStyle w:val="P12"/>
        <w:framePr w:w="6710" w:h="607" w:hRule="exact" w:wrap="none" w:vAnchor="page" w:hAnchor="margin" w:x="45" w:y="13889"/>
        <w:rPr>
          <w:rStyle w:val="C3"/>
          <w:rtl w:val="0"/>
        </w:rPr>
      </w:pPr>
    </w:p>
    <w:p>
      <w:pPr>
        <w:pStyle w:val="P13"/>
        <w:framePr w:w="6658" w:h="480" w:hRule="exact" w:wrap="none" w:vAnchor="page" w:hAnchor="margin" w:x="71" w:y="13945"/>
        <w:rPr>
          <w:rStyle w:val="C11"/>
          <w:rtl w:val="0"/>
        </w:rPr>
      </w:pPr>
      <w:r>
        <w:rPr>
          <w:rStyle w:val="C11"/>
          <w:rtl w:val="0"/>
        </w:rPr>
        <w:t>c) Použít odbornou terminologii při naladění klávesových hudebních nástrojů a při diagnostice stavu klávesového hudebního nástroje</w:t>
      </w:r>
    </w:p>
    <w:p>
      <w:pPr>
        <w:pStyle w:val="P28"/>
        <w:framePr w:w="3921" w:h="607" w:hRule="exact" w:wrap="none" w:vAnchor="page" w:hAnchor="margin" w:x="6800" w:y="13889"/>
        <w:rPr>
          <w:rStyle w:val="C3"/>
          <w:rtl w:val="0"/>
        </w:rPr>
      </w:pPr>
    </w:p>
    <w:p>
      <w:pPr>
        <w:pStyle w:val="P29"/>
        <w:framePr w:w="3839" w:h="480" w:hRule="exact" w:wrap="none" w:vAnchor="page" w:hAnchor="margin" w:x="6856" w:y="13945"/>
        <w:rPr>
          <w:rStyle w:val="C21"/>
          <w:rtl w:val="0"/>
        </w:rPr>
      </w:pPr>
      <w:r>
        <w:rPr>
          <w:rStyle w:val="C21"/>
          <w:rtl w:val="0"/>
        </w:rPr>
        <w:t>Praktické předvedení</w:t>
      </w:r>
    </w:p>
    <w:p>
      <w:pPr>
        <w:pStyle w:val="P32"/>
        <w:framePr w:w="10710" w:h="248" w:hRule="exact" w:wrap="none" w:vAnchor="page" w:hAnchor="margin" w:x="28" w:y="146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Ladič klávesových hudebních nástrojů, 11.7.2026 9:21:33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5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při zkoušce naladí dva klávesové hudební nástroje (klavír, pianino) a předvede jejich sladění.</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splnění kritérií hodnocení bude posuzováno jejich precizní provedení, výsledný zvuk hudebního nástroje, manuální zručnost uchazeče a dodržování předpisů BOZP a PO.</w:t>
      </w:r>
    </w:p>
    <w:p>
      <w:pPr>
        <w:pStyle w:val="P33"/>
        <w:framePr w:w="10766" w:h="1837" w:hRule="exact" w:wrap="none" w:vAnchor="page" w:hAnchor="margin" w:x="0" w:y="6435"/>
        <w:rPr>
          <w:rStyle w:val="C3"/>
          <w:rtl w:val="0"/>
        </w:rPr>
      </w:pPr>
    </w:p>
    <w:p>
      <w:pPr>
        <w:pStyle w:val="P35"/>
        <w:framePr w:w="10710" w:h="340" w:hRule="exact" w:wrap="none" w:vAnchor="page" w:hAnchor="margin" w:x="28" w:y="6435"/>
        <w:rPr>
          <w:rStyle w:val="C25"/>
          <w:rtl w:val="0"/>
        </w:rPr>
      </w:pPr>
      <w:r>
        <w:rPr>
          <w:rStyle w:val="C25"/>
          <w:rtl w:val="0"/>
        </w:rPr>
        <w:t>Výsledné hodnocení</w:t>
      </w:r>
    </w:p>
    <w:p>
      <w:pPr>
        <w:keepNext w:val="0"/>
        <w:keepLines w:val="0"/>
        <w:framePr w:w="10766" w:h="1497" w:hRule="exact" w:wrap="none" w:vAnchor="page" w:hAnchor="margin" w:x="0" w:y="6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99"/>
        <w:rPr>
          <w:rStyle w:val="C3"/>
          <w:rtl w:val="0"/>
        </w:rPr>
      </w:pPr>
    </w:p>
    <w:p>
      <w:pPr>
        <w:pStyle w:val="P35"/>
        <w:framePr w:w="10710" w:h="340" w:hRule="exact" w:wrap="none" w:vAnchor="page" w:hAnchor="margin" w:x="28" w:y="8499"/>
        <w:rPr>
          <w:rStyle w:val="C25"/>
          <w:rtl w:val="0"/>
        </w:rPr>
      </w:pPr>
      <w:r>
        <w:rPr>
          <w:rStyle w:val="C25"/>
          <w:rtl w:val="0"/>
        </w:rPr>
        <w:t>Počet zkoušejících</w:t>
      </w:r>
    </w:p>
    <w:p>
      <w:pPr>
        <w:keepNext w:val="0"/>
        <w:keepLines w:val="0"/>
        <w:framePr w:w="10766" w:h="1036" w:hRule="exact" w:wrap="none" w:vAnchor="page" w:hAnchor="margin" w:x="0" w:y="88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Ladič klávesových hudebních nástrojů, 11.7.2026 9:21:33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9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výroba hudebních nástrojů a alespoň 5 let odborné praxe v oblasti ladění klávesových hudebních nástrojů nebo ve funkci učitele praktického vyučování nebo učitele odborného výcviku v oblasti výroby hudebních nástrojů.</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ladění klavírů a příbuzných nástrojů nebo ladění klavírů a alespoň 5 let odborné praxe v oblasti ladění klávesových hudebních nástrojů.</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Ladič klávesových hudebních nástrojů, 11.7.2026 9:21:33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42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2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na opravu a ladění klávesových hudebních nástrojů vybavenou základním nářadím a zařízením k vykonání zkoušky, s minimálním následujícím materiálně-technickým vybavením:</w:t>
      </w:r>
    </w:p>
    <w:p>
      <w:pPr>
        <w:keepNext w:val="0"/>
        <w:keepLines w:val="0"/>
        <w:framePr w:w="10766" w:h="12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•klávesový hudební nástroj (klavír, pianino) určený k ladění</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•druhý klávesový hudební nástroj (klavír, pianino) určený k ladění a sladění s prvním hudebním nástrojem</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pilníků různé hrubosti a tvaru</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•svěrky - kovová, dřevěná</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•brusný papír hrubosti 60, 80, 120, 150, 220, 500, 800</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•vrtáky potřebných průměrů</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•ploché, trubičkové, špičaté, štípací a jiné tvarové kleště</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•kladivo</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šroubováků (ploché, křížové, dutý šroubovák)</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•krepovací želízka</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•želízko na průchod</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•želízko na vymotávání protichytačů</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•klíč na vytáčení ulomených vrutů</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•závaží na měření odporu stisku klávesy</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•doražeč kolíků</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•vytahovač prstýnků</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•sklepávač prstýnků</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•ladicí klika</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•gumové klínky, diskantový klínek</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•úderová ladička</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•elektronická chromatická ladička</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•mikrometr</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•vytahovač ulomených ladicích kolíků</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•vysekávač plstěných podložek</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•posuvné měřítko</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•vymezovač strun</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•špalíček na měření hloubky ponoru kláves</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•koníček na měření výšky půltónu</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•závitníky</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•svěrák</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•vrtačka</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•bruska</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•speciální klavírnické nářadí pro ladění pian, sesazení a regulaci, pro potahování </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•náhradní díly a materiály pro drobné opravy mechaniky, klávesnice a akustického elementu (náhradní pružinky, osovací drát, kašmír, tkanice, plstě, kůže, knot, papírky na vyúhlování závěsů, papírové fleky) </w:t>
      </w:r>
    </w:p>
    <w:p>
      <w:pPr>
        <w:keepNext w:val="0"/>
        <w:keepLines w:val="0"/>
        <w:framePr w:w="10766" w:h="12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2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21"/>
        <w:framePr w:w="7654" w:h="331" w:hRule="exact" w:wrap="none" w:vAnchor="page" w:hAnchor="margin" w:x="28" w:y="15940"/>
        <w:rPr>
          <w:rStyle w:val="C16"/>
          <w:rtl w:val="0"/>
        </w:rPr>
      </w:pPr>
      <w:r>
        <w:rPr>
          <w:rStyle w:val="C16"/>
          <w:rtl w:val="0"/>
        </w:rPr>
        <w:t>Ladič klávesových hudebních nástrojů, 11.7.2026 9:21:33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Ladič klávesových hudebních nástrojů, 11.7.2026 9:21:33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Petrof, spol. s r.o., Hradec králové</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Bechstein Europe s.r.o., Hradec Králové</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klavírnický svaz, Hradec Králové</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uměleckoprůmyslová škola hudebních nástrojů a nábytku, Hradec Králové</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 - Houslařská škola Cheb</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Piano Chevar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Klavíry Kalous</w:t>
      </w:r>
    </w:p>
    <w:p>
      <w:pPr>
        <w:pStyle w:val="P21"/>
        <w:framePr w:w="7654" w:h="331" w:hRule="exact" w:wrap="none" w:vAnchor="page" w:hAnchor="margin" w:x="28" w:y="15940"/>
        <w:rPr>
          <w:rStyle w:val="C16"/>
          <w:rtl w:val="0"/>
        </w:rPr>
      </w:pPr>
      <w:r>
        <w:rPr>
          <w:rStyle w:val="C16"/>
          <w:rtl w:val="0"/>
        </w:rPr>
        <w:t>Ladič klávesových hudebních nástrojů, 11.7.2026 9:21:33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486891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0274DE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B85BCB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