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C00884" Type="http://schemas.openxmlformats.org/officeDocument/2006/relationships/officeDocument" Target="/word/document.xml" /><Relationship Id="coreR1EC00884" Type="http://schemas.openxmlformats.org/package/2006/relationships/metadata/core-properties" Target="/docProps/core.xml" /><Relationship Id="customR1EC008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dispečer pro ruční výrobu užitkového skla (kód: 28-067-M)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sklářské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sklářské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sklářskou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plnění operativních plánů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ve sklářství a jejich vzájemných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operativních plánů sklářské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optimálního využívání výrobních a pracovních kapacit na sklářských pracovištích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Sklářský technik dispečer pro ruční výrobu užitkového skla, 17.4.2026 2:08:42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provozní dokumentace sklářské výroby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typy provozní dokumentace sklářské výroby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Vyhotovit provozní dokumentaci zadaného sklářského procesu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Vést provozní dokumentaci zadaného sklářského procesu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Dispečerské řízení sklářské výroby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a) Vyjmenovat základní výrobní celky ve sklářské výrobě za účelem odevzdání zadaného výrobku podle plánu a ve správné struktuře do skladu výrobků</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607" w:hRule="exact" w:wrap="none" w:vAnchor="page" w:hAnchor="margin" w:x="45" w:y="9576"/>
        <w:rPr>
          <w:rStyle w:val="C3"/>
          <w:rtl w:val="0"/>
        </w:rPr>
      </w:pPr>
    </w:p>
    <w:p>
      <w:pPr>
        <w:pStyle w:val="P17"/>
        <w:framePr w:w="6658" w:h="480" w:hRule="exact" w:wrap="none" w:vAnchor="page" w:hAnchor="margin" w:x="71" w:y="9632"/>
        <w:rPr>
          <w:rStyle w:val="C13"/>
          <w:rtl w:val="0"/>
        </w:rPr>
      </w:pPr>
      <w:r>
        <w:rPr>
          <w:rStyle w:val="C13"/>
          <w:rtl w:val="0"/>
        </w:rPr>
        <w:t>b) Popsat sledování operativních a expedičních plánů zadaného sklářského procesu</w:t>
      </w:r>
    </w:p>
    <w:p>
      <w:pPr>
        <w:pStyle w:val="P30"/>
        <w:framePr w:w="3921" w:h="607" w:hRule="exact" w:wrap="none" w:vAnchor="page" w:hAnchor="margin" w:x="6800" w:y="9576"/>
        <w:rPr>
          <w:rStyle w:val="C3"/>
          <w:rtl w:val="0"/>
        </w:rPr>
      </w:pPr>
    </w:p>
    <w:p>
      <w:pPr>
        <w:pStyle w:val="P31"/>
        <w:framePr w:w="3839" w:h="480" w:hRule="exact" w:wrap="none" w:vAnchor="page" w:hAnchor="margin" w:x="6856" w:y="9632"/>
        <w:rPr>
          <w:rStyle w:val="C22"/>
          <w:rtl w:val="0"/>
        </w:rPr>
      </w:pPr>
      <w:r>
        <w:rPr>
          <w:rStyle w:val="C22"/>
          <w:rtl w:val="0"/>
        </w:rPr>
        <w:t>Ústní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c) Předvést způsoby dispečerského řízení formou modelové situace</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 a ústní ověření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Stanovování výrobních zařízení pro sklářskou výrobu</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Vyjmenovat výrobní zařízení pro zadaný typ sklářského výrobku</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Ústní ověření</w:t>
      </w:r>
    </w:p>
    <w:p>
      <w:pPr>
        <w:pStyle w:val="P16"/>
        <w:framePr w:w="6710" w:h="607" w:hRule="exact" w:wrap="none" w:vAnchor="page" w:hAnchor="margin" w:x="45" w:y="12299"/>
        <w:rPr>
          <w:rStyle w:val="C3"/>
          <w:rtl w:val="0"/>
        </w:rPr>
      </w:pPr>
    </w:p>
    <w:p>
      <w:pPr>
        <w:pStyle w:val="P17"/>
        <w:framePr w:w="6658" w:h="480" w:hRule="exact" w:wrap="none" w:vAnchor="page" w:hAnchor="margin" w:x="71" w:y="12355"/>
        <w:rPr>
          <w:rStyle w:val="C13"/>
          <w:rtl w:val="0"/>
        </w:rPr>
      </w:pPr>
      <w:r>
        <w:rPr>
          <w:rStyle w:val="C13"/>
          <w:rtl w:val="0"/>
        </w:rPr>
        <w:t>b) Určit technologii výroby a zušlechťování daného sklářského výrobku a správně ho zařadit do toku výrobního procesu.</w:t>
      </w:r>
    </w:p>
    <w:p>
      <w:pPr>
        <w:pStyle w:val="P30"/>
        <w:framePr w:w="3921" w:h="607" w:hRule="exact" w:wrap="none" w:vAnchor="page" w:hAnchor="margin" w:x="6800" w:y="12299"/>
        <w:rPr>
          <w:rStyle w:val="C3"/>
          <w:rtl w:val="0"/>
        </w:rPr>
      </w:pPr>
    </w:p>
    <w:p>
      <w:pPr>
        <w:pStyle w:val="P31"/>
        <w:framePr w:w="3839" w:h="480" w:hRule="exact" w:wrap="none" w:vAnchor="page" w:hAnchor="margin" w:x="6856" w:y="12355"/>
        <w:rPr>
          <w:rStyle w:val="C22"/>
          <w:rtl w:val="0"/>
        </w:rPr>
      </w:pPr>
      <w:r>
        <w:rPr>
          <w:rStyle w:val="C22"/>
          <w:rtl w:val="0"/>
        </w:rPr>
        <w:t>Ústní ověření</w:t>
      </w:r>
    </w:p>
    <w:p>
      <w:pPr>
        <w:pStyle w:val="P12"/>
        <w:framePr w:w="6710" w:h="607" w:hRule="exact" w:wrap="none" w:vAnchor="page" w:hAnchor="margin" w:x="45" w:y="12906"/>
        <w:rPr>
          <w:rStyle w:val="C3"/>
          <w:rtl w:val="0"/>
        </w:rPr>
      </w:pPr>
    </w:p>
    <w:p>
      <w:pPr>
        <w:pStyle w:val="P13"/>
        <w:framePr w:w="6658" w:h="480" w:hRule="exact" w:wrap="none" w:vAnchor="page" w:hAnchor="margin" w:x="71" w:y="12962"/>
        <w:rPr>
          <w:rStyle w:val="C11"/>
          <w:rtl w:val="0"/>
        </w:rPr>
      </w:pPr>
      <w:r>
        <w:rPr>
          <w:rStyle w:val="C11"/>
          <w:rtl w:val="0"/>
        </w:rPr>
        <w:t>c) Stanovit výrobní zařízení pro ruční výrobu užitkového skla v rámci modelové situace</w:t>
      </w:r>
    </w:p>
    <w:p>
      <w:pPr>
        <w:pStyle w:val="P28"/>
        <w:framePr w:w="3921" w:h="607" w:hRule="exact" w:wrap="none" w:vAnchor="page" w:hAnchor="margin" w:x="6800" w:y="12906"/>
        <w:rPr>
          <w:rStyle w:val="C3"/>
          <w:rtl w:val="0"/>
        </w:rPr>
      </w:pPr>
    </w:p>
    <w:p>
      <w:pPr>
        <w:pStyle w:val="P29"/>
        <w:framePr w:w="3839" w:h="480" w:hRule="exact" w:wrap="none" w:vAnchor="page" w:hAnchor="margin" w:x="6856" w:y="12962"/>
        <w:rPr>
          <w:rStyle w:val="C21"/>
          <w:rtl w:val="0"/>
        </w:rPr>
      </w:pPr>
      <w:r>
        <w:rPr>
          <w:rStyle w:val="C21"/>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dispečer pro ruční výrobu užitkového skla, 17.4.2026 2:08:42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sklářské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operativních plánů sklářské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naplňování operativního plánu u konkrétního sklářského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Koordinace průběhu výrobních činností ve sklářství a jejich vzájemných vazeb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Vytvořit databázi naplňování výrobních kapacit u zadaného sklářského výrobku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Koordinovat výrobní činnosti u zadaného sklářského výrobku</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Orientovat se v technologickém toku sklářské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Sestavování operativních plánů sklářské výroby</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Sestavit operativní plán zadaného sklářského výrobku s ohledem na provázanost dílčích procesů, jako jsou kapacity v oblasti lidských zdrojů a množství dostupných surovin a materiálů</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Určování optimálního využívání výrobních a pracovních kapacit na sklářských pracovištích</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Definovat pojmy: výrobní a lidská kapacita, normy spotřeby času</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613"/>
        <w:rPr>
          <w:rStyle w:val="C3"/>
          <w:rtl w:val="0"/>
        </w:rPr>
      </w:pPr>
    </w:p>
    <w:p>
      <w:pPr>
        <w:pStyle w:val="P17"/>
        <w:framePr w:w="6658" w:h="480" w:hRule="exact" w:wrap="none" w:vAnchor="page" w:hAnchor="margin" w:x="71" w:y="10669"/>
        <w:rPr>
          <w:rStyle w:val="C13"/>
          <w:rtl w:val="0"/>
        </w:rPr>
      </w:pPr>
      <w:r>
        <w:rPr>
          <w:rStyle w:val="C13"/>
          <w:rtl w:val="0"/>
        </w:rPr>
        <w:t>b) Určit optimální využití výrobních a lidských kapacit na zadaném sklářském pracovišti</w:t>
      </w:r>
    </w:p>
    <w:p>
      <w:pPr>
        <w:pStyle w:val="P30"/>
        <w:framePr w:w="3921" w:h="607" w:hRule="exact" w:wrap="none" w:vAnchor="page" w:hAnchor="margin" w:x="6800" w:y="10613"/>
        <w:rPr>
          <w:rStyle w:val="C3"/>
          <w:rtl w:val="0"/>
        </w:rPr>
      </w:pPr>
    </w:p>
    <w:p>
      <w:pPr>
        <w:pStyle w:val="P31"/>
        <w:framePr w:w="3839" w:h="480" w:hRule="exact" w:wrap="none" w:vAnchor="page" w:hAnchor="margin" w:x="6856" w:y="10669"/>
        <w:rPr>
          <w:rStyle w:val="C22"/>
          <w:rtl w:val="0"/>
        </w:rPr>
      </w:pPr>
      <w:r>
        <w:rPr>
          <w:rStyle w:val="C22"/>
          <w:rtl w:val="0"/>
        </w:rPr>
        <w:t>Praktické předvedení</w:t>
      </w:r>
    </w:p>
    <w:p>
      <w:pPr>
        <w:pStyle w:val="P32"/>
        <w:framePr w:w="10710" w:h="248" w:hRule="exact" w:wrap="none" w:vAnchor="page" w:hAnchor="margin" w:x="28" w:y="113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dispečer pro ruční výrobu užitkového skla, 17.4.2026 2:08:42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https://www.nsp.cz/jednotka-prace/sklarsky-technik-dispecer#zdravotni-zpusobilost).</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Dispečerské řízení sklářské výroby, </w:t>
      </w:r>
      <w:r>
        <w:rPr>
          <w:rFonts w:ascii="Arial" w:cs="Arial" w:hAnsi="Arial" w:eastAsia="Arial"/>
          <w:b w:val="0"/>
          <w:i w:val="0"/>
          <w:caps w:val="0"/>
          <w:strike w:val="0"/>
          <w:noProof w:val="0"/>
          <w:vanish w:val="0"/>
          <w:color w:val="auto"/>
          <w:sz w:val="20"/>
          <w:u w:val="none"/>
          <w:shd w:val="clear" w:color="auto" w:fill="auto"/>
          <w:vertAlign w:val="baseline"/>
          <w:lang/>
        </w:rPr>
        <w:t>kritérium 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sklářskou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 kompetence </w:t>
      </w:r>
      <w:r>
        <w:rPr>
          <w:rFonts w:ascii="Arial" w:cs="Arial" w:hAnsi="Arial" w:eastAsia="Arial"/>
          <w:b w:val="1"/>
          <w:i w:val="0"/>
          <w:caps w:val="0"/>
          <w:strike w:val="0"/>
          <w:noProof w:val="0"/>
          <w:vanish w:val="0"/>
          <w:color w:val="auto"/>
          <w:sz w:val="20"/>
          <w:u w:val="none"/>
          <w:shd w:val="clear" w:color="auto" w:fill="auto"/>
          <w:vertAlign w:val="baseline"/>
          <w:lang/>
        </w:rPr>
        <w:t>Kontrola plnění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výrobních činností ve sklářství a jejich vzájemných vazeb,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typ sklářského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ke kterému se budou vztahovat zadané úkoly.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Dispečerské řízení sklářské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proces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Určování optimálního využívání výrobních a pracovních kapacit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sklářské pracoviště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Dispečerské řízení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Kontrola plnění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ve sklářství a jejich vzájemných vazeb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Určování optimálního využívání výrobních a pracovních kapacit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sklářskou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jednu </w:t>
      </w:r>
      <w:r>
        <w:rPr>
          <w:rFonts w:ascii="Arial" w:cs="Arial" w:hAnsi="Arial" w:eastAsia="Arial"/>
          <w:b w:val="0"/>
          <w:i w:val="1"/>
          <w:caps w:val="0"/>
          <w:strike w:val="0"/>
          <w:noProof w:val="0"/>
          <w:vanish w:val="0"/>
          <w:color w:val="auto"/>
          <w:sz w:val="20"/>
          <w:u w:val="none"/>
          <w:shd w:val="clear" w:color="auto" w:fill="auto"/>
          <w:vertAlign w:val="baseline"/>
          <w:lang/>
        </w:rPr>
        <w:t xml:space="preserve">modelovou situaci </w:t>
      </w:r>
      <w:r>
        <w:rPr>
          <w:rFonts w:ascii="Arial" w:cs="Arial" w:hAnsi="Arial" w:eastAsia="Arial"/>
          <w:b w:val="0"/>
          <w:i w:val="0"/>
          <w:caps w:val="0"/>
          <w:strike w:val="0"/>
          <w:noProof w:val="0"/>
          <w:vanish w:val="0"/>
          <w:color w:val="auto"/>
          <w:sz w:val="20"/>
          <w:u w:val="none"/>
          <w:shd w:val="clear" w:color="auto" w:fill="auto"/>
          <w:vertAlign w:val="baseline"/>
          <w:lang/>
        </w:rPr>
        <w:t xml:space="preserve">v návaznosti na ověřovanou kompetenci. Ověřování odborných kompetencí bude probíhat v reálném provozu sklářské výroby. </w:t>
      </w:r>
    </w:p>
    <w:p>
      <w:pPr>
        <w:pStyle w:val="P33"/>
        <w:framePr w:w="10766" w:h="1837"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Výsledné hodnocení</w:t>
      </w:r>
    </w:p>
    <w:p>
      <w:pPr>
        <w:keepNext w:val="0"/>
        <w:keepLines w:val="0"/>
        <w:framePr w:w="10766" w:h="1497"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0"/>
        <w:rPr>
          <w:rStyle w:val="C3"/>
          <w:rtl w:val="0"/>
        </w:rPr>
      </w:pPr>
    </w:p>
    <w:p>
      <w:pPr>
        <w:pStyle w:val="P35"/>
        <w:framePr w:w="10710" w:h="340" w:hRule="exact" w:wrap="none" w:vAnchor="page" w:hAnchor="margin" w:x="28" w:y="11730"/>
        <w:rPr>
          <w:rStyle w:val="C25"/>
          <w:rtl w:val="0"/>
        </w:rPr>
      </w:pPr>
      <w:r>
        <w:rPr>
          <w:rStyle w:val="C25"/>
          <w:rtl w:val="0"/>
        </w:rPr>
        <w:t>Počet zkoušejících</w:t>
      </w:r>
    </w:p>
    <w:p>
      <w:pPr>
        <w:keepNext w:val="0"/>
        <w:keepLines w:val="0"/>
        <w:framePr w:w="10766" w:h="1036" w:hRule="exact" w:wrap="none" w:vAnchor="page" w:hAnchor="margin" w:x="0" w:y="12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dispečer pro ruční výrobu užitkového skla, 17.4.2026 2:08:42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28-067-M Sklářský technik dispečer pro ruční výrobu užitkového skla a střední vzdělání s maturitní zkouškou a alespoň 5 let praxe v oblasti sklářské výroby.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62"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praktické části zkoušky, tj. vybavený sklářský provoz s přístupem k jednotlivým procesům, jako jsou tavení skloviny /tavicí agregát nebo tavicí vanová pec připojená na měřicí a regulační techniku/, zařízení pro chlazení skla, zušlechťování skla a další podle zaměření výroby a místa provedení zkoušky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sklářskou výrobu (v min. počtu 3 kusy)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zpracování operativního plánu výroby; podklady pro zajištění personálních a výrobních kapacit v rámci ruční výroby užitkového skla</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Sklářský technik dispečer pro ruční výrobu užitkového skla, 17.4.2026 2:08:42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dispečer pro ruční výrobu užitkového skla, 17.4.2026 2:08:42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dispečer pro ruční výrobu užitkového skla, 17.4.2026 2:08:42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1488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0A28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