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7FF757" Type="http://schemas.openxmlformats.org/officeDocument/2006/relationships/officeDocument" Target="/word/document.xml" /><Relationship Id="coreR107FF757" Type="http://schemas.openxmlformats.org/package/2006/relationships/metadata/core-properties" Target="/docProps/core.xml" /><Relationship Id="customR107FF7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sklářské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sklářské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sklářskou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plnění operativních plánů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ve sklářství a jejich vzájemných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operativních plánů sklářské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sklářských pracovištích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28.9.2026 14:54:47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https://www.nsp.cz/jednotka-prace/sklarsky-technik-dispecer#zdravotni-zpusobilost).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výrobních činností ve sklářství a jejich vzájemných vazeb,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sklářského výrobku,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ke kterému se budou vztahovat zadané úkoly.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proces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sklářské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Dispečerské řízení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ve sklářství a jejich vzájemných vazeb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autorizovaná osoba připraví jednu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modelovou situaci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návaznosti na ověřovanou kompetenci. Ověřování odborných kompetencí bude probíhat v reálném provozu sklářské výroby.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28.9.2026 14:54:47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28.9.2026 14:54:47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