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12D71" Type="http://schemas.openxmlformats.org/officeDocument/2006/relationships/officeDocument" Target="/word/document.xml" /><Relationship Id="coreR27012D71" Type="http://schemas.openxmlformats.org/package/2006/relationships/metadata/core-properties" Target="/docProps/core.xml" /><Relationship Id="customR27012D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 strojírenská technička technoložka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konstrukční dokumentaci součástí dle zadání (tvar, rozměry, odchylky, jakost povrchu, tepelné zpracování, povrchové úpravy)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Orientovat se ve Strojírenských tabulkách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Stanovit technologický postup výroby zadané obráběné součásti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Stanovit technologický postup výroby zadané tvářené součásti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Stanovit technologický postup tepelného zpracování a povrchových úprav zadané součásti</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d) Předepsat podle konstrukční dokumentace do technologické dokumentace vhodný druh a rozměry polotovaru v závislosti na technologii dalšího zpracování</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optimální druh strojního zařízení pro realizaci obráběcí operace dle zadání při stanoveném počtu kusů zadané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Výpočty norem, časů a tvorba normativů ve strojírenské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Navrhování metod kontroly jakosti ve strojírenské výrobě</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831" w:hRule="exact" w:wrap="none" w:vAnchor="page" w:hAnchor="margin" w:x="45" w:y="8350"/>
        <w:rPr>
          <w:rStyle w:val="C3"/>
          <w:rtl w:val="0"/>
        </w:rPr>
      </w:pPr>
    </w:p>
    <w:p>
      <w:pPr>
        <w:pStyle w:val="P13"/>
        <w:framePr w:w="6658" w:h="704" w:hRule="exact" w:wrap="none" w:vAnchor="page" w:hAnchor="margin" w:x="71" w:y="8406"/>
        <w:rPr>
          <w:rStyle w:val="C11"/>
          <w:rtl w:val="0"/>
        </w:rPr>
      </w:pPr>
      <w:r>
        <w:rPr>
          <w:rStyle w:val="C11"/>
          <w:rtl w:val="0"/>
        </w:rPr>
        <w:t>a) Navrhnout způsoby kontroly rozměrů a jakosti povrchu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350"/>
        <w:rPr>
          <w:rStyle w:val="C3"/>
          <w:rtl w:val="0"/>
        </w:rPr>
      </w:pPr>
    </w:p>
    <w:p>
      <w:pPr>
        <w:pStyle w:val="P29"/>
        <w:framePr w:w="3839" w:h="704" w:hRule="exact" w:wrap="none" w:vAnchor="page" w:hAnchor="margin" w:x="6856" w:y="8406"/>
        <w:rPr>
          <w:rStyle w:val="C21"/>
          <w:rtl w:val="0"/>
        </w:rPr>
      </w:pPr>
      <w:r>
        <w:rPr>
          <w:rStyle w:val="C21"/>
          <w:rtl w:val="0"/>
        </w:rPr>
        <w:t>Praktické předvedení a ústní ověření</w:t>
      </w:r>
    </w:p>
    <w:p>
      <w:pPr>
        <w:pStyle w:val="P16"/>
        <w:framePr w:w="6710" w:h="376" w:hRule="exact" w:wrap="none" w:vAnchor="page" w:hAnchor="margin" w:x="45" w:y="9181"/>
        <w:rPr>
          <w:rStyle w:val="C3"/>
          <w:rtl w:val="0"/>
        </w:rPr>
      </w:pPr>
    </w:p>
    <w:p>
      <w:pPr>
        <w:pStyle w:val="P17"/>
        <w:framePr w:w="6658" w:h="249" w:hRule="exact" w:wrap="none" w:vAnchor="page" w:hAnchor="margin" w:x="71" w:y="9237"/>
        <w:rPr>
          <w:rStyle w:val="C13"/>
          <w:rtl w:val="0"/>
        </w:rPr>
      </w:pPr>
      <w:r>
        <w:rPr>
          <w:rStyle w:val="C13"/>
          <w:rtl w:val="0"/>
        </w:rPr>
        <w:t>b) Vysvětlit způsob zpracování výsledků měření</w:t>
      </w:r>
    </w:p>
    <w:p>
      <w:pPr>
        <w:pStyle w:val="P30"/>
        <w:framePr w:w="3921" w:h="376" w:hRule="exact" w:wrap="none" w:vAnchor="page" w:hAnchor="margin" w:x="6800" w:y="9181"/>
        <w:rPr>
          <w:rStyle w:val="C3"/>
          <w:rtl w:val="0"/>
        </w:rPr>
      </w:pPr>
    </w:p>
    <w:p>
      <w:pPr>
        <w:pStyle w:val="P31"/>
        <w:framePr w:w="3839" w:h="249" w:hRule="exact" w:wrap="none" w:vAnchor="page" w:hAnchor="margin" w:x="6856" w:y="9237"/>
        <w:rPr>
          <w:rStyle w:val="C22"/>
          <w:rtl w:val="0"/>
        </w:rPr>
      </w:pPr>
      <w:r>
        <w:rPr>
          <w:rStyle w:val="C22"/>
          <w:rtl w:val="0"/>
        </w:rPr>
        <w:t>Ústní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c) Předvést měření rozměrů součásti dle zadání</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32"/>
        <w:framePr w:w="10710" w:h="248" w:hRule="exact" w:wrap="none" w:vAnchor="page" w:hAnchor="margin" w:x="28" w:y="10047"/>
        <w:rPr>
          <w:rStyle w:val="C23"/>
          <w:rtl w:val="0"/>
        </w:rPr>
      </w:pPr>
      <w:r>
        <w:rPr>
          <w:rStyle w:val="C23"/>
          <w:rtl w:val="0"/>
        </w:rPr>
        <w:t>Je třeba splnit všechna kritéria.</w:t>
      </w:r>
    </w:p>
    <w:p>
      <w:pPr>
        <w:pStyle w:val="P23"/>
        <w:framePr w:w="10710" w:h="340" w:hRule="exact" w:wrap="none" w:vAnchor="page" w:hAnchor="margin" w:x="28" w:y="10483"/>
        <w:rPr>
          <w:rStyle w:val="C18"/>
          <w:rtl w:val="0"/>
        </w:rPr>
      </w:pPr>
      <w:r>
        <w:rPr>
          <w:rStyle w:val="C18"/>
          <w:rtl w:val="0"/>
        </w:rPr>
        <w:t>Vedení technické dokumentace strojírenské výroby</w:t>
      </w:r>
    </w:p>
    <w:p>
      <w:pPr>
        <w:pStyle w:val="P24"/>
        <w:framePr w:w="6713" w:h="376" w:hRule="exact" w:wrap="none" w:vAnchor="page" w:hAnchor="margin" w:x="45" w:y="10922"/>
        <w:rPr>
          <w:rStyle w:val="C3"/>
          <w:rtl w:val="0"/>
        </w:rPr>
      </w:pPr>
    </w:p>
    <w:p>
      <w:pPr>
        <w:pStyle w:val="P25"/>
        <w:framePr w:w="6661" w:h="249" w:hRule="exact" w:wrap="none" w:vAnchor="page" w:hAnchor="margin" w:x="71" w:y="10993"/>
        <w:rPr>
          <w:rStyle w:val="C19"/>
          <w:rtl w:val="0"/>
        </w:rPr>
      </w:pPr>
      <w:r>
        <w:rPr>
          <w:rStyle w:val="C19"/>
          <w:rtl w:val="0"/>
        </w:rPr>
        <w:t>Kritéria hodnocení</w:t>
      </w:r>
    </w:p>
    <w:p>
      <w:pPr>
        <w:pStyle w:val="P26"/>
        <w:framePr w:w="3918" w:h="376" w:hRule="exact" w:wrap="none" w:vAnchor="page" w:hAnchor="margin" w:x="6803" w:y="10922"/>
        <w:rPr>
          <w:rStyle w:val="C3"/>
          <w:rtl w:val="0"/>
        </w:rPr>
      </w:pPr>
    </w:p>
    <w:p>
      <w:pPr>
        <w:pStyle w:val="P27"/>
        <w:framePr w:w="3836" w:h="249" w:hRule="exact" w:wrap="none" w:vAnchor="page" w:hAnchor="margin" w:x="6859" w:y="10993"/>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w:t>
      </w:r>
    </w:p>
    <w:p>
      <w:pPr>
        <w:pStyle w:val="P16"/>
        <w:framePr w:w="6710" w:h="831" w:hRule="exact" w:wrap="none" w:vAnchor="page" w:hAnchor="margin" w:x="45" w:y="11905"/>
        <w:rPr>
          <w:rStyle w:val="C3"/>
          <w:rtl w:val="0"/>
        </w:rPr>
      </w:pPr>
    </w:p>
    <w:p>
      <w:pPr>
        <w:pStyle w:val="P17"/>
        <w:framePr w:w="6658" w:h="704" w:hRule="exact" w:wrap="none" w:vAnchor="page" w:hAnchor="margin" w:x="71" w:y="11961"/>
        <w:rPr>
          <w:rStyle w:val="C13"/>
          <w:rtl w:val="0"/>
        </w:rPr>
      </w:pPr>
      <w:r>
        <w:rPr>
          <w:rStyle w:val="C13"/>
          <w:rtl w:val="0"/>
        </w:rPr>
        <w:t>b) Zaznamenat do technologické dokumentace údaje o nástrojích, nářadí a výrobních pomůckách pro jednotlivé technologické operace strojírenské výroby</w:t>
      </w:r>
    </w:p>
    <w:p>
      <w:pPr>
        <w:pStyle w:val="P30"/>
        <w:framePr w:w="3921" w:h="831" w:hRule="exact" w:wrap="none" w:vAnchor="page" w:hAnchor="margin" w:x="6800" w:y="11905"/>
        <w:rPr>
          <w:rStyle w:val="C3"/>
          <w:rtl w:val="0"/>
        </w:rPr>
      </w:pPr>
    </w:p>
    <w:p>
      <w:pPr>
        <w:pStyle w:val="P31"/>
        <w:framePr w:w="3839" w:h="704" w:hRule="exact" w:wrap="none" w:vAnchor="page" w:hAnchor="margin" w:x="6856" w:y="11961"/>
        <w:rPr>
          <w:rStyle w:val="C22"/>
          <w:rtl w:val="0"/>
        </w:rPr>
      </w:pPr>
      <w:r>
        <w:rPr>
          <w:rStyle w:val="C22"/>
          <w:rtl w:val="0"/>
        </w:rPr>
        <w:t>Praktické předvedení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c) Zaznamenat do technologické dokumentace údaje o spotřebě času pro provedení jednotlivých technologických operací strojírenské výroby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32"/>
        <w:framePr w:w="10710" w:h="248" w:hRule="exact" w:wrap="none" w:vAnchor="page" w:hAnchor="margin" w:x="28" w:y="13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tvaru, rozměrů, odchylky, jakosti povrchu, tepelného zpracování, povrchové úpravy.</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strojírenské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vyhotoví postup prací jedné stanovené obráběné součásti a jedné stanovené tvářené součásti včetně vhodného druhu a rozměrů polotovaru v závislosti na technologii dalšího zpracování do technické dokumentace.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potřebných nástrojů, pomůcek a materiálů pro ruční a strojní obrábění a tvarování kovových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e) uchazeč zvolí a předepíše postup práce zadané technologické operace obrábění jedné zadané součásti a tváření jedné zadané součásti včetně nástrojů, nářadí a pomůcek, technologických podmínek a přípravků pro obrábění. </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Navrhování metod kontroly jakosti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a) a c) uchazeč navrhne způsoby kontroly rozměrů a jakosti povrchu jedné zadané součásti, navrhne potřebná měřidla a provede změření rozměrů.</w:t>
      </w:r>
    </w:p>
    <w:p>
      <w:pPr>
        <w:keepNext w:val="0"/>
        <w:keepLines w:val="0"/>
        <w:framePr w:w="10766" w:h="9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strojírenské výroby</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zaznamená do technologické dokumentace údaje o výrobním zařízení, údaje o nástrojích, nářadí a výrobních pomůckách a údaje o spotřebě času pro jednotlivé technologické operace strojírenské výroby.</w:t>
      </w:r>
    </w:p>
    <w:p>
      <w:pPr>
        <w:pStyle w:val="P33"/>
        <w:framePr w:w="10766" w:h="1837" w:hRule="exact" w:wrap="none" w:vAnchor="page" w:hAnchor="margin" w:x="0" w:y="12694"/>
        <w:rPr>
          <w:rStyle w:val="C3"/>
          <w:rtl w:val="0"/>
        </w:rPr>
      </w:pPr>
    </w:p>
    <w:p>
      <w:pPr>
        <w:pStyle w:val="P35"/>
        <w:framePr w:w="10710" w:h="340" w:hRule="exact" w:wrap="none" w:vAnchor="page" w:hAnchor="margin" w:x="28" w:y="12694"/>
        <w:rPr>
          <w:rStyle w:val="C25"/>
          <w:rtl w:val="0"/>
        </w:rPr>
      </w:pPr>
      <w:r>
        <w:rPr>
          <w:rStyle w:val="C25"/>
          <w:rtl w:val="0"/>
        </w:rPr>
        <w:t>Výsledné hodnocení</w:t>
      </w:r>
    </w:p>
    <w:p>
      <w:pPr>
        <w:keepNext w:val="0"/>
        <w:keepLines w:val="0"/>
        <w:framePr w:w="10766" w:h="1497"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ve strojírenské výrobě nebo ve funkci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technologie ve strojírenské výrobě nebo učitele praktického vyučování nebo učitele odborného výcviku v oblasti technologie ve strojírenské výrobě.</w:t>
      </w:r>
    </w:p>
    <w:p>
      <w:pPr>
        <w:keepNext w:val="0"/>
        <w:keepLines w:val="1"/>
        <w:framePr w:w="10766" w:h="73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23-105-M Strojírenský technik technolog / strojírenská technička technoložka a střední vzdělání s maturitní zkouškou a alespoň 5 let odborné praxe v oblasti technologie ve strojírenské výrobě.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 dílenské tabulky, Strojnické tabulky, servisní příručky a návody k obsluze strojního zařízení</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 strojírenská technička technoložka, 30.9.2026 2:41:16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D67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050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