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311CC0" Type="http://schemas.openxmlformats.org/officeDocument/2006/relationships/officeDocument" Target="/word/document.xml" /><Relationship Id="coreR26311CC0" Type="http://schemas.openxmlformats.org/package/2006/relationships/metadata/core-properties" Target="/docProps/core.xml" /><Relationship Id="customR26311C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mlýnské výroby (kód: 29-083-M)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technologických postupů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procesů a parametrů surovin a výrobků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sanitačních a výrobních postupů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technologických a provozních dat mlýnské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 v mlýnské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potravinářských aditiv v mlýnské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30.9.2026 7:39:05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"Řízení technologických postupů v mlýnské výrobě", kritéria a) a b) může zkoušející ověřovat na připravených technologických schématech.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obrazové příklady a vzorky produktů, na nichž ověří kritérium a).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technologických procesů a parametrů surovin a výrobků v mlýnské výrobě" si zkoušející připraví vzorové příklady, na nichž ověří kritéria e) a f).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"Analýza technologických a provozních dat mlýnské výroby" si zkoušející připraví příkladové studie pro ověřování kritérií b), c) a e).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"Využívání metodiky analýzy nebezpečí na kritických kontrolních bodech (HACCP) při řízení kvality a bezpečnosti potravin v mlýnské výrobě" si zkoušející připraví příkladové studie pro ověřování kritéria b).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"Používání potravinářských aditiv v mlýnské výrobě" si zkoušející připraví příkladové grafy z následujících přístrojů: alveografu, farinografu společně s extenzografem a mixolabu. Uchazeč si vybírá graf z přístroje, se kterým má zkušenosti.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30.9.2026 7:39:05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mlýnské výroby, 30.9.2026 7:39:05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