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B41DD9" Type="http://schemas.openxmlformats.org/officeDocument/2006/relationships/officeDocument" Target="/word/document.xml" /><Relationship Id="coreR29B41DD9" Type="http://schemas.openxmlformats.org/package/2006/relationships/metadata/core-properties" Target="/docProps/core.xml" /><Relationship Id="customR29B41D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Technik mlýnské laboratoře, 17.6.2026 13:11:17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předloženém 1 vzorku pšenice a 1 vzorku hladké mouky a 2 obrazových příkladech</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Navážit vzorek pšenice a vzorek mouky pro provedení analýz podle stanovených kontrolních postupů a laboratorních metod</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Provést smyslové posouzení předloženého vzorku suroviny, dále navážit potřebné množství vzorku a provést stanovení vlhkosti, příměsí a nečistot</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Provést smyslové hodnocení předloženého výrobku a stanovení kvalitativních parametrů na NIR analyzátoru</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Provést zkoušku na vybraném reologickém přístroji</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w:t>
      </w:r>
    </w:p>
    <w:p>
      <w:pPr>
        <w:pStyle w:val="P16"/>
        <w:framePr w:w="6710" w:h="831" w:hRule="exact" w:wrap="none" w:vAnchor="page" w:hAnchor="margin" w:x="45" w:y="6779"/>
        <w:rPr>
          <w:rStyle w:val="C3"/>
          <w:rtl w:val="0"/>
        </w:rPr>
      </w:pPr>
    </w:p>
    <w:p>
      <w:pPr>
        <w:pStyle w:val="P17"/>
        <w:framePr w:w="6658" w:h="704" w:hRule="exact" w:wrap="none" w:vAnchor="page" w:hAnchor="margin" w:x="71" w:y="6835"/>
        <w:rPr>
          <w:rStyle w:val="C13"/>
          <w:rtl w:val="0"/>
        </w:rPr>
      </w:pPr>
      <w:r>
        <w:rPr>
          <w:rStyle w:val="C13"/>
          <w:rtl w:val="0"/>
        </w:rPr>
        <w:t>f) Navrhnout nápravná opatření v technologickém postupu v zadaném případě nedodržení CCP (kritických kontrolních bodů) a CP (kontrolních bodů) a zaznamenat je do výrobní dokumentace</w:t>
      </w:r>
    </w:p>
    <w:p>
      <w:pPr>
        <w:pStyle w:val="P30"/>
        <w:framePr w:w="3921" w:h="831" w:hRule="exact" w:wrap="none" w:vAnchor="page" w:hAnchor="margin" w:x="6800" w:y="6779"/>
        <w:rPr>
          <w:rStyle w:val="C3"/>
          <w:rtl w:val="0"/>
        </w:rPr>
      </w:pPr>
    </w:p>
    <w:p>
      <w:pPr>
        <w:pStyle w:val="P31"/>
        <w:framePr w:w="3839" w:h="704" w:hRule="exact" w:wrap="none" w:vAnchor="page" w:hAnchor="margin" w:x="6856" w:y="6835"/>
        <w:rPr>
          <w:rStyle w:val="C22"/>
          <w:rtl w:val="0"/>
        </w:rPr>
      </w:pPr>
      <w:r>
        <w:rPr>
          <w:rStyle w:val="C22"/>
          <w:rtl w:val="0"/>
        </w:rPr>
        <w:t>Praktické předvedení a 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g) Stanovit návrh nápravných opatření v případě nesplnění požadovaných technologických kritérií</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Vyhodnotit naměřená data z provedených analýz podle stanovených kritérií kvality a zdravotní nezávadnosti</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i) Pořídit záznam naměřených dat do připraveného formuláře</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Odběr a archivace vzorků v mlýnské výrobě</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Vysvětlit metodiku vzorkování surovin a výrobků</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Ústní ověření</w:t>
      </w:r>
    </w:p>
    <w:p>
      <w:pPr>
        <w:pStyle w:val="P16"/>
        <w:framePr w:w="6710" w:h="831" w:hRule="exact" w:wrap="none" w:vAnchor="page" w:hAnchor="margin" w:x="45" w:y="10941"/>
        <w:rPr>
          <w:rStyle w:val="C3"/>
          <w:rtl w:val="0"/>
        </w:rPr>
      </w:pPr>
    </w:p>
    <w:p>
      <w:pPr>
        <w:pStyle w:val="P17"/>
        <w:framePr w:w="6658" w:h="704" w:hRule="exact" w:wrap="none" w:vAnchor="page" w:hAnchor="margin" w:x="71" w:y="10997"/>
        <w:rPr>
          <w:rStyle w:val="C13"/>
          <w:rtl w:val="0"/>
        </w:rPr>
      </w:pPr>
      <w:r>
        <w:rPr>
          <w:rStyle w:val="C13"/>
          <w:rtl w:val="0"/>
        </w:rPr>
        <w:t>b) Vysvětlit problematiku identifikace a sledovatelnosti produktů v mlýnském provozu a zásady při archivaci vzorků výrobních šarží surovin, meziproduktů a výrobků</w:t>
      </w:r>
    </w:p>
    <w:p>
      <w:pPr>
        <w:pStyle w:val="P30"/>
        <w:framePr w:w="3921" w:h="831" w:hRule="exact" w:wrap="none" w:vAnchor="page" w:hAnchor="margin" w:x="6800" w:y="10941"/>
        <w:rPr>
          <w:rStyle w:val="C3"/>
          <w:rtl w:val="0"/>
        </w:rPr>
      </w:pPr>
    </w:p>
    <w:p>
      <w:pPr>
        <w:pStyle w:val="P31"/>
        <w:framePr w:w="3839" w:h="704" w:hRule="exact" w:wrap="none" w:vAnchor="page" w:hAnchor="margin" w:x="6856" w:y="10997"/>
        <w:rPr>
          <w:rStyle w:val="C22"/>
          <w:rtl w:val="0"/>
        </w:rPr>
      </w:pPr>
      <w:r>
        <w:rPr>
          <w:rStyle w:val="C22"/>
          <w:rtl w:val="0"/>
        </w:rPr>
        <w:t>Ústní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c) Připravit a označit posuzovaný vzorek pšenice pro uložení do archivu</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a) Popsat měřidla v dané mlýnské laboratoři z hlediska jejich ověřování a kalibrace, včetně kruhových testů</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4120"/>
        <w:rPr>
          <w:rStyle w:val="C3"/>
          <w:rtl w:val="0"/>
        </w:rPr>
      </w:pPr>
    </w:p>
    <w:p>
      <w:pPr>
        <w:pStyle w:val="P17"/>
        <w:framePr w:w="6658" w:h="480" w:hRule="exact" w:wrap="none" w:vAnchor="page" w:hAnchor="margin" w:x="71" w:y="14176"/>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120"/>
        <w:rPr>
          <w:rStyle w:val="C3"/>
          <w:rtl w:val="0"/>
        </w:rPr>
      </w:pPr>
    </w:p>
    <w:p>
      <w:pPr>
        <w:pStyle w:val="P31"/>
        <w:framePr w:w="3839" w:h="480" w:hRule="exact" w:wrap="none" w:vAnchor="page" w:hAnchor="margin" w:x="6856" w:y="14176"/>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mlýnské laboratoře, 17.6.2026 13:11:17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nebezpečná místa ve výrobě vzhledem ke kontaminaci produktu, kde je vhodné ověřovat účinnost sanitace kontrolními stěry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Odebrat vzorek stěru pro mikrobiologické vyšetření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místa a způsob odběru vzorku pitné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zásad BOZP a PO v mlýnské laboratoři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Zkontrolovat dodržování BOZP a PO na daném pracovišti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nebezpečí a postupy práce s nebezpečnými chemickými látkami (žíravinami) a jinými nebezpečnými materiály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Popsat kontrolní a kritické kontrolní body v mlýnském provozu a metodu jejich stanovení</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Písemné a ústní ověření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Popsat postup při zavádění nového výrobku a jeho výstupní dokumentaci</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Ústní ověření</w:t>
      </w:r>
    </w:p>
    <w:p>
      <w:pPr>
        <w:pStyle w:val="P16"/>
        <w:framePr w:w="6710" w:h="1055" w:hRule="exact" w:wrap="none" w:vAnchor="page" w:hAnchor="margin" w:x="45" w:y="10445"/>
        <w:rPr>
          <w:rStyle w:val="C3"/>
          <w:rtl w:val="0"/>
        </w:rPr>
      </w:pPr>
    </w:p>
    <w:p>
      <w:pPr>
        <w:pStyle w:val="P17"/>
        <w:framePr w:w="6658" w:h="928" w:hRule="exact" w:wrap="none" w:vAnchor="page" w:hAnchor="margin" w:x="71" w:y="10501"/>
        <w:rPr>
          <w:rStyle w:val="C13"/>
          <w:rtl w:val="0"/>
        </w:rPr>
      </w:pPr>
      <w:r>
        <w:rPr>
          <w:rStyle w:val="C13"/>
          <w:rtl w:val="0"/>
        </w:rPr>
        <w:t>d)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10445"/>
        <w:rPr>
          <w:rStyle w:val="C3"/>
          <w:rtl w:val="0"/>
        </w:rPr>
      </w:pPr>
    </w:p>
    <w:p>
      <w:pPr>
        <w:pStyle w:val="P31"/>
        <w:framePr w:w="3839" w:h="928" w:hRule="exact" w:wrap="none" w:vAnchor="page" w:hAnchor="margin" w:x="6856" w:y="10501"/>
        <w:rPr>
          <w:rStyle w:val="C22"/>
          <w:rtl w:val="0"/>
        </w:rPr>
      </w:pPr>
      <w:r>
        <w:rPr>
          <w:rStyle w:val="C22"/>
          <w:rtl w:val="0"/>
        </w:rPr>
        <w:t>Praktické předvedení a 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mlýnské laboratoře, 17.6.2026 13:11:17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uchazeč zkontroluje platnost revizních zpráv elektrických zařízení a prodlužovacích kabelů, umístění zařízení laboratoře a uložení nebezpečných chemických látek.</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pStyle w:val="P33"/>
        <w:framePr w:w="10766" w:h="1837" w:hRule="exact" w:wrap="none" w:vAnchor="page" w:hAnchor="margin" w:x="0" w:y="8120"/>
        <w:rPr>
          <w:rStyle w:val="C3"/>
          <w:rtl w:val="0"/>
        </w:rPr>
      </w:pPr>
    </w:p>
    <w:p>
      <w:pPr>
        <w:pStyle w:val="P35"/>
        <w:framePr w:w="10710" w:h="340" w:hRule="exact" w:wrap="none" w:vAnchor="page" w:hAnchor="margin" w:x="28" w:y="8120"/>
        <w:rPr>
          <w:rStyle w:val="C25"/>
          <w:rtl w:val="0"/>
        </w:rPr>
      </w:pPr>
      <w:r>
        <w:rPr>
          <w:rStyle w:val="C25"/>
          <w:rtl w:val="0"/>
        </w:rPr>
        <w:t>Výsledné hodnocení</w:t>
      </w:r>
    </w:p>
    <w:p>
      <w:pPr>
        <w:keepNext w:val="0"/>
        <w:keepLines w:val="0"/>
        <w:framePr w:w="10766" w:h="1497" w:hRule="exact" w:wrap="none" w:vAnchor="page" w:hAnchor="margin" w:x="0" w:y="8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84"/>
        <w:rPr>
          <w:rStyle w:val="C3"/>
          <w:rtl w:val="0"/>
        </w:rPr>
      </w:pPr>
    </w:p>
    <w:p>
      <w:pPr>
        <w:pStyle w:val="P35"/>
        <w:framePr w:w="10710" w:h="340" w:hRule="exact" w:wrap="none" w:vAnchor="page" w:hAnchor="margin" w:x="28" w:y="10184"/>
        <w:rPr>
          <w:rStyle w:val="C25"/>
          <w:rtl w:val="0"/>
        </w:rPr>
      </w:pPr>
      <w:r>
        <w:rPr>
          <w:rStyle w:val="C25"/>
          <w:rtl w:val="0"/>
        </w:rPr>
        <w:t>Počet zkoušejících</w:t>
      </w:r>
    </w:p>
    <w:p>
      <w:pPr>
        <w:keepNext w:val="0"/>
        <w:keepLines w:val="0"/>
        <w:framePr w:w="10766" w:h="1036" w:hRule="exact" w:wrap="none" w:vAnchor="page" w:hAnchor="margin" w:x="0" w:y="10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mlýnské laboratoře, 17.6.2026 13:11:17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29-084-M Technik mlýnské laboratoře + střední vzdělání s maturitní zkouškou a alespoň 5 let odborné praxe v oblasti mlýnské výroby,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32"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692" w:hRule="exact" w:wrap="none" w:vAnchor="page" w:hAnchor="margin" w:x="0" w:y="1199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692" w:hRule="exact" w:wrap="none" w:vAnchor="page" w:hAnchor="margin" w:x="0" w:y="1199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0"/>
        <w:framePr w:w="10766" w:h="2692"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92"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mlýnské laboratoře, 17.6.2026 13:11:17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mlýnské laboratoře, 17.6.2026 13:11:17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 mlýnské laboratoře, 17.6.2026 13:11:17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5CCDA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BF1E2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C89C2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05DB4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