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F2269" Type="http://schemas.openxmlformats.org/officeDocument/2006/relationships/officeDocument" Target="/word/document.xml" /><Relationship Id="coreR44AF2269" Type="http://schemas.openxmlformats.org/package/2006/relationships/metadata/core-properties" Target="/docProps/core.xml" /><Relationship Id="customR44AF2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obilí před mletím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•mlýnské zpracování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•míchání a finální úprava výrobku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•skladování, balení a expedice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52ED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