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E51B07" Type="http://schemas.openxmlformats.org/officeDocument/2006/relationships/officeDocument" Target="/word/document.xml" /><Relationship Id="coreR5FE51B07" Type="http://schemas.openxmlformats.org/package/2006/relationships/metadata/core-properties" Target="/docProps/core.xml" /><Relationship Id="customR5FE51B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těstovin (kód: 29-086-M)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těstárně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ve výrobě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ve výrobě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ve výrobě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ve výrobě těstovin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ve výrobě těstovin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výroby těstovin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30.9.2026 9:51:28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pro předložení 1 vzorek mouky, 1 vzorek přísady (např. sušená vejce) a 1 vzorek výrobku (usušená těstovina), s jejichž pomocí ověří kritérium a).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příklady modelových situací neshod zdravotní bezpečnosti a v technologických kritériích, pomocí nichž ověří kritérium e) a f).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při výrobě těstovin" kritéria b) uchazeč vyjmenuje ochranné pomůcky a popíše způsob jejich použití.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30.9.2026 9:51:28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30.9.2026 9:51:28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