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AF836" Type="http://schemas.openxmlformats.org/officeDocument/2006/relationships/officeDocument" Target="/word/document.xml" /><Relationship Id="coreR4D9AF836" Type="http://schemas.openxmlformats.org/package/2006/relationships/metadata/core-properties" Target="/docProps/core.xml" /><Relationship Id="customR4D9AF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1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77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 pro recyklaci odpadních pneumatik a pryží a střední vzdělání s maturitní zkouškou a alespoň 5 let odborné praxe ve firmách zabývajících se recyklací odpadů a druhotných surovin.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 pro recyklaci odpadních pneumatik a pryží, 20.10.2026 13:01:55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54D5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9E8C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