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7B4AE" Type="http://schemas.openxmlformats.org/officeDocument/2006/relationships/officeDocument" Target="/word/document.xml" /><Relationship Id="coreR79D7B4AE" Type="http://schemas.openxmlformats.org/package/2006/relationships/metadata/core-properties" Target="/docProps/core.xml" /><Relationship Id="customR79D7B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v rafinerii cukru – krystalizaci, 30.9.2026 6:00:05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30.9.2026 6:00:05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30.9.2026 6:00:05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30.9.2026 6:00:05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30.9.2026 6:00:05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30.9.2026 6:00:05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30.9.2026 6:00:05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74F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799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