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7D0DE1" Type="http://schemas.openxmlformats.org/officeDocument/2006/relationships/officeDocument" Target="/word/document.xml" /><Relationship Id="coreR2A7D0DE1" Type="http://schemas.openxmlformats.org/package/2006/relationships/metadata/core-properties" Target="/docProps/core.xml" /><Relationship Id="customR2A7D0D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v rafinerii cukru – krystalizaci (kód: 29-088-H)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v rafinerii cukru – krystalizaci, 30.9.2026 6:52:25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Cukrovarník (kód: 29-99-H/12)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Manipulant/manipulantka surovárny (kód: 29-056-H)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Manipulant/manipulantka v rafinerii cukru – krystalizaci (kód: 29-088-H)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Obsluha strojů a zařízení pro výrobu potravin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v rafinerii cukru – krystalizaci, 30.9.2026 6:52:25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