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EBB91" Type="http://schemas.openxmlformats.org/officeDocument/2006/relationships/officeDocument" Target="/word/document.xml" /><Relationship Id="coreR97EBB91" Type="http://schemas.openxmlformats.org/package/2006/relationships/metadata/core-properties" Target="/docProps/core.xml" /><Relationship Id="customR97EBB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Disponent mezinárodního zasílatelství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Disponent mezinárodního zasilatelství, 9.9.2026 22:04:33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 mezinárodního zasilatelství, 9.9.2026 22:04:33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 mezinárodního zasilatelství, 9.9.2026 22:04:33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 mezinárodního zasilatelství, 9.9.2026 22:04:33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 mezinárodního zasilatelství, 9.9.2026 22:04:33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 mezinárodního zasilatelství, 9.9.2026 22:04:33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 mezinárodního zasilatelství, 9.9.2026 22:04:33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AB05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995D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