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C4E4A" Type="http://schemas.openxmlformats.org/officeDocument/2006/relationships/officeDocument" Target="/word/document.xml" /><Relationship Id="coreR60CC4E4A" Type="http://schemas.openxmlformats.org/package/2006/relationships/metadata/core-properties" Target="/docProps/core.xml" /><Relationship Id="customR60CC4E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 systémová inženýrka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Systémový inženýr správy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6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 systémová inženýrka průmyslového řídicího systému, vyšší odborné vzdělání a zároveň alespoň 5 let prokázané odborné praxe v oblasti průmyslových řídicích systémů.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22.10.2026 10:16:41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8FB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4562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E63E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