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8AD573" Type="http://schemas.openxmlformats.org/officeDocument/2006/relationships/officeDocument" Target="/word/document.xml" /><Relationship Id="coreR3D8AD573" Type="http://schemas.openxmlformats.org/package/2006/relationships/metadata/core-properties" Target="/docProps/core.xml" /><Relationship Id="customR3D8AD57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Systémový inženýr / systémová inženýrka průmyslového řídicího systému (kód: 18-011-T)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Systémový inženýr správy aplikací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oblasti řídicích technologických systémů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Zpracovávání instrukcí pro provoz a údržbu řídicích systémů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Vyhodnocování funkce a působení řídicího systému v návaznosti na stávající potřeby a možnosti řídicích systémů nebo v průběhu mimořádných stavů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Návrh struktury a parametrizace řídicího systému v souladu s potřebami provozu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Zajišťování řádného technického stavu řídicích technologických systémů a navrhování jejich dalšího vývoje v návaznosti na potřeby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Zajišťování změn systému a nových prvků v programovém a technickém vybavení v návaznosti na potřeby a nové skutečnosti provozu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Zpracování změn řídicích systémů v kontextu změn struktury řízeného technologického procesu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17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512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inženýr / systémová inženýrka průmyslového řídicího systému, 11.9.2026 10:34:13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2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a ústní ověření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vypracuje soubor 10 zadání, zaměřených na ověření znalostní složky vybrané kompetence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oblasti řídicích technologických systémů, kritérium c)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vygenerování náhodného zadání pro každého uchazeče, sestaveného z 1 zadání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oblasti řídicích technologických systémů, kritérium c)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ověření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kritéria, která vyžadují písemné ověření, použije uchazeč volný text.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 a ústní ověření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dvě různé úlohy pro řešení všech kompetencí zkoušky s vyjímkou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Zajišťování řádného technického stavu řídicích technologických systémů a navrhování jejich dalšího vývoje v návaznosti na potřeby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změn systému a nových prvků v programovém a technickém vybavení v návaznosti na potřeby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nové skutečnosti provozu a Zpracování změn řídicích systémů v kontextu změn struktury řízeného technologického procesu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použití při zkoušce vybere autorizovaná osoba náhodným výběrem jednu z úloh pro použití při zkoušce.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Úloha musí definovat fiktivního klienta a jeho technologii, pro kterou se navrhuje řídící systém. Technologie musí mít 5 různých různých spolupracujících prvků. Zadání úlohy musí obsahovat všechny údaje, potřebné při řešení všech kompetencí s vyjímkou tří výše uvdených.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řešení ůkolů zadaných v kompetencích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Zajišťování řádného technického stavu řídicích technologických systémů a navrhování jejich dalšího vývoje v návaznosti na potřeby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změn systému a nových prvků v programovém a technickém vybavení v návaznosti na potřeby a nové skutečnosti provozu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Zpracování změn řídicích systémů v kontextu změn struktury řízeného technologického procesu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připraví autorizovaná osoba fungující řídící systém, který řídí 5 různých prvků technologie fiktivního klienta. O systému poskytne autorizovaná osoba všechny potřebné informace. Pro diagnostiku systému poskytne monitorovací nástroje. Pro řešení kritéria c) kompetence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Zajišťování řádného technického stavu řídicích technologických systémů a navrhování jejich dalšího vývoje v návaznosti na potřeby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vytvoří v řídícím systému stav, který povede ke vzniku kritické události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řešení kritéria d) nastaví problém, jehož obecná charakteristika je uvedena v popisu kritéria.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v roli klienta u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Zajišťování změn systému a nových prvků v programovém a technickém vybavení v návaznosti na potřeby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zadá dvě změny v řídícím systému. K instalaci změn zadá všechny potřebné podklady.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nejpozději v den oznámení termínu zkoušky z profesní kvalifikace uchazeči sdělit informace o dvou řídících systémech, které mohou být použity při zkoušce. Musí se jednat o široce používané systémy. Uchazeč má právo zvolit si platformu pro realizaci zkoušky nejpozději pět dní před konáním zkoušky po dohodě s autorizovanou osobou. 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Tento systém bude použit i při přípravě řídícího systému pro tři výše zmíněné kompetence. Ve stejný den autorizovaná osoba uvede informace o dostupném ICT, které lze použít při realizace výše uvedeného řídícího systému. Uchazeč si jednu sadu ICT nejpozději pět dní před konáním zkoušky vybere. Ta bude použita autorizovanou osobou k realizaci výše uvedeného řídícího systému.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inženýr / systémová inženýrka průmyslového řídicího systému, 11.9.2026 10:34:13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informační technologie a elektronické komunikace, ustavená a licencovaná pro tuto činnost HK ČR a SP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ZAT,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ZČU v Plzni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inženýr / systémová inženýrka průmyslového řídicího systému, 11.9.2026 10:34:13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