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28BF6FD" Type="http://schemas.openxmlformats.org/officeDocument/2006/relationships/officeDocument" Target="/word/document.xml" /><Relationship Id="coreR428BF6FD" Type="http://schemas.openxmlformats.org/package/2006/relationships/metadata/core-properties" Target="/docProps/core.xml" /><Relationship Id="customR428BF6F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Programátor/programátorka PLC (kód: 26-064-N)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16.12.2022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Programátor/programátorka PLC, 22.10.2026 7:44:22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škola a vyšší odborná škola aplikované kybernetiky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Hradecká 1151/9, 50003 Hradec Králové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Technická univerzita v Liberci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Studentská 1402/2, 46117 Liberec I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Programátor/programátorka PLC, 22.10.2026 7:44:22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