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C18E31" Type="http://schemas.openxmlformats.org/officeDocument/2006/relationships/officeDocument" Target="/word/document.xml" /><Relationship Id="coreR1AC18E31" Type="http://schemas.openxmlformats.org/package/2006/relationships/metadata/core-properties" Target="/docProps/core.xml" /><Relationship Id="customR1AC18E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pro PLC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funkčnosti programu a testování optimálnosti algoritmu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systémové dokumentace vytvořeného kódu a podkladů pro uživatelskou dokumentaci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dokumentaci, zařízení a komplexů a automatizovaných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Uvádění SW a HW PLC do provozu v prostředí zákazníka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7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přípravy na zkoušku v rozsahu 4 hodin je seznámení s vývojovými nástroji a připraveným PLC HW.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Během zkoušky budou ověřeny všechny definované kompetence s využitím realizace konkrétní úlohy na jednoduchém reálném modelovém zařízení.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Zadaná úloha musí být postavena tak, aby bylo možné demonstrovat jednotlivé kroky při analýze, implementaci, praktické realizaci a funkčním ověření jednoduché aplikace – např. typu 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přečerpávání vody z jedné nádoby do druhé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sledování stálé výše hladiny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regulace teploty v místnosti apod.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nejpozději v den vyhlášení termínu zkoušky z profesní kvalifikace zveřejnit informace o dostupných technologiích, na kterých bude zkouška probíhat. Uchazeč musí být před zkouškou informován o tom, jaký systém pro vykonání zkoušky je k dispozici u zkoušejícího. V případě, že je toto vybavení pro něj nevhodné, je oprávněn přinést ke zkoušce vlastní technické a programové prostředky. Vlastní vybavení je omezeno na osobní PC a obecně použitelné uživatelské SW .Uchazeč o tom musí informovat zkoušející autorizovanou osobu před započetím zkoušky.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 elektrotechnice, a to minimálně v rozsahu § 6 (elektrotechnik), nařízení vlády č.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ZČU v Plzni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30C153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