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E6112" Type="http://schemas.openxmlformats.org/officeDocument/2006/relationships/officeDocument" Target="/word/document.xml" /><Relationship Id="coreRE7E6112" Type="http://schemas.openxmlformats.org/package/2006/relationships/metadata/core-properties" Target="/docProps/core.xml" /><Relationship Id="customRE7E6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chovu pernaté zvěře (kód: 41-122-H)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myslivosti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s ručním nářadím, motorovou pilou, křovinořezem a traktorem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motorové pily, křovinořezu a přípojného zařízení traktoru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chovu nejčastějších druhů pernaté zvěře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Prevence chorob v chovech pernaté zvěře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Poznávání a skladování krmiv, léčiv a látek potřebných k desinfekci a deratizaci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mysliveckých zařízení v chovech pernaté zvěře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Dohled nad líhnutím pernaté zvěře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ulovené zvěře, úprava výřadu a její skladování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legislativě související s chovem pernaté zvěře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provozní evidence v chovech pernaté zvěře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provozních činností v chovech pernaté zvěře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23.9.2026 9:46:54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kvalifikačního osvědčení pro práci s motorovou pilou a řidičský průkaz s řidičským oprávněním skupiny T.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teoretické, která se skládá z ústní a písemné části. Teoretickou i praktickou část je nutné absolvovat v provozu chovu pernaté zvěře, ve kterém je možné průkazným způsobem ověřit obsahy kompetencí. Při ověřování splnění kritérií hodnocení formou praktického předvedení je třeba přihlížet především k bezpečnému provádění všech úkonů, jakož i ke kvalitě zvládání předváděných operací a případně i k časovému hledisku. Uchazeč musí respektovat požadavky pohody zvířat. Důležité je dbát na dodržování platných norem a legislativních požadavků. Přitom je nutno posuzovat nejen dosažený výsledek práce, ale i samostatnost při rozhodování o nejvhodnějším postupu řešení zadaného úkolu podle daných podmínek pracoviště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mít k dispozici celkem 18 fotografií pernaté zvěře, 9 fotografií běžných chorob v chovech pernaté zvěře a 9 fotografií znehodnoceného krmiva. Každému uchazeči u zkoušky předloží k určení 6 fotografií pernaté zvěře, 3 fotografie běžných chorob v chovech pernaté zvěře a 3 demonstrační fotografie znehodnoceného krmiva.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23.9.2026 9:46:54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lesnická škola Hranice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Arnošt Buček, Obora Radějov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chovu pernaté zvěře, 23.9.2026 9:46:54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