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793F28" Type="http://schemas.openxmlformats.org/officeDocument/2006/relationships/officeDocument" Target="/word/document.xml" /><Relationship Id="coreR1B793F28" Type="http://schemas.openxmlformats.org/package/2006/relationships/metadata/core-properties" Target="/docProps/core.xml" /><Relationship Id="customR1B793F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těžebně-dopravních strojů (kód: 41-108-M)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Stanovení technologického postupu nasazení těžebně - dopravních strojů v lesních porostech při těžbě a dopravě dříví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Materiálně technické zabezpečení provozu těžebně - dopravních strojů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výroby sortimentace dříví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kvality práce a parametrů vyráběných sortimentů dříví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provozem těžebně dopravních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Kalkulace cenových nabídek za činnosti při těžbě a dopravě dříví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Sledování provozu těžebně-dopravních strojů pomocí telematického systému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těžebně-dopravních strojů, 17.4.2026 0:28:11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Stanovení technologického postupu nasazení těžebně - dopravních strojů v lesních porostech při těžbě a dopravě dříví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těžebně-dopravní stroje používané na těžbu a dopravu dříví v lesních porostech z pohledu jejich konstrukce, výkonu, hmotnosti a použití, popsat jejich části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používání jednotek prostorového rozdělení lesa, prakticky se orientovat v lesnických mapách</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parametry pracovišť pro nasazení těžebně-dopravních strojů, a to diferencovaně podle hmotnosti a výkonů stroje a jejich svahové dostupnosti a terénních podmínek</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Navrhnout na konkrétním pracovišti technologický postup těžby a dopravy dříví podle přírodních podmínek při dodržení zásad ochrany lesa a BOZP, klasifikovat terénní poměry a lesní dopravní síť</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Načíst mapové podklady porostní mapy do počítače těžebně-dopravního stroje podle jednotlivých standardizovaných formátů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f) Předvést a vysvětlit kalibraci měřicího zařízení těžebního stroje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g) Zadat pracovní činnosti obsluze těžebně-dopravních strojů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h) Předat a převzít pracoviště před zahájením a po ukončení těžebních prací a popsat preventivní činnost proti poškození lesních porostů a lesní dopravní sítě</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4"/>
        <w:rPr>
          <w:rStyle w:val="C18"/>
          <w:rtl w:val="0"/>
        </w:rPr>
      </w:pPr>
      <w:r>
        <w:rPr>
          <w:rStyle w:val="C18"/>
          <w:rtl w:val="0"/>
        </w:rPr>
        <w:t>Materiálně technické zabezpečení provozu těžebně - dopravních strojů</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a) Vyjmenovat nejčastější poruchy těžebně-dopravních strojů při jejich provozu, vyjmenovat běžně používané náhradní díly a popsat způsoby jejich zajištění</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Popsat způsoby zabezpečení a skladování spotřebního materiálu využívaného při provozu těžebně-dopravních strojů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optimální postup v distribuci pohonných hmot</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17.4.2026 0:28:11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výroby sortimentace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zákonné měrné jednotky používané v lesnictví a dendrometrickou symboliku, zásady měření v lesnické praxi a způsoby měření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dendrometrické pomůcky pro měření délek a tlouštěk kulatiny a popsat jejich využití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Vypočítat objem kulatiny pomocí vzorců, předvést práci s objemovými tabulkami používanými v lesnické praxi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Vypočítat objem ostatních sortimentů, popsat označování sortimentů</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Kontrola dodržování kvality práce a parametrů vyráběných sortimentů dříví</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90"/>
        <w:rPr>
          <w:rStyle w:val="C3"/>
          <w:rtl w:val="0"/>
        </w:rPr>
      </w:pPr>
    </w:p>
    <w:p>
      <w:pPr>
        <w:pStyle w:val="P13"/>
        <w:framePr w:w="6658" w:h="249" w:hRule="exact" w:wrap="none" w:vAnchor="page" w:hAnchor="margin" w:x="71" w:y="9846"/>
        <w:rPr>
          <w:rStyle w:val="C11"/>
          <w:rtl w:val="0"/>
        </w:rPr>
      </w:pPr>
      <w:r>
        <w:rPr>
          <w:rStyle w:val="C11"/>
          <w:rtl w:val="0"/>
        </w:rPr>
        <w:t>a) Předvést kontrolu kalibrace měřicího zařízení harvestoru</w:t>
      </w:r>
    </w:p>
    <w:p>
      <w:pPr>
        <w:pStyle w:val="P28"/>
        <w:framePr w:w="3921" w:h="376" w:hRule="exact" w:wrap="none" w:vAnchor="page" w:hAnchor="margin" w:x="6800" w:y="9790"/>
        <w:rPr>
          <w:rStyle w:val="C3"/>
          <w:rtl w:val="0"/>
        </w:rPr>
      </w:pPr>
    </w:p>
    <w:p>
      <w:pPr>
        <w:pStyle w:val="P29"/>
        <w:framePr w:w="3839" w:h="249" w:hRule="exact" w:wrap="none" w:vAnchor="page" w:hAnchor="margin" w:x="6856" w:y="9846"/>
        <w:rPr>
          <w:rStyle w:val="C21"/>
          <w:rtl w:val="0"/>
        </w:rPr>
      </w:pPr>
      <w:r>
        <w:rPr>
          <w:rStyle w:val="C21"/>
          <w:rtl w:val="0"/>
        </w:rPr>
        <w:t>Praktické předvedení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kontrolu parametrů vyráběných sortimentů dříví</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Provést příjem dříví včetně kontroly měření, třídění a označování dříví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17.4.2026 0:28:11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Vysvětlit postup při zajištění základních životních funkcí při náhlém onemocnění nebo úrazu a popsat první pomoc</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Vedení evidence související s provozem těžebně dopravních strojů</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Vyjmenovat evidenci vedenou při provozu těžebně-dopravních strojů</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Vytisknout evidenční výstupy z měřicího zařízení harvestoru</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607" w:hRule="exact" w:wrap="none" w:vAnchor="page" w:hAnchor="margin" w:x="45" w:y="9466"/>
        <w:rPr>
          <w:rStyle w:val="C3"/>
          <w:rtl w:val="0"/>
        </w:rPr>
      </w:pPr>
    </w:p>
    <w:p>
      <w:pPr>
        <w:pStyle w:val="P13"/>
        <w:framePr w:w="6658" w:h="480" w:hRule="exact" w:wrap="none" w:vAnchor="page" w:hAnchor="margin" w:x="71" w:y="9522"/>
        <w:rPr>
          <w:rStyle w:val="C11"/>
          <w:rtl w:val="0"/>
        </w:rPr>
      </w:pPr>
      <w:r>
        <w:rPr>
          <w:rStyle w:val="C11"/>
          <w:rtl w:val="0"/>
        </w:rPr>
        <w:t>c) Vypracovat podklad pro fakturaci za provedenou těžební činnost a dopravu dříví na skládky dříví</w:t>
      </w:r>
    </w:p>
    <w:p>
      <w:pPr>
        <w:pStyle w:val="P28"/>
        <w:framePr w:w="3921" w:h="607" w:hRule="exact" w:wrap="none" w:vAnchor="page" w:hAnchor="margin" w:x="6800" w:y="9466"/>
        <w:rPr>
          <w:rStyle w:val="C3"/>
          <w:rtl w:val="0"/>
        </w:rPr>
      </w:pPr>
    </w:p>
    <w:p>
      <w:pPr>
        <w:pStyle w:val="P29"/>
        <w:framePr w:w="3839" w:h="480" w:hRule="exact" w:wrap="none" w:vAnchor="page" w:hAnchor="margin" w:x="6856" w:y="9522"/>
        <w:rPr>
          <w:rStyle w:val="C21"/>
          <w:rtl w:val="0"/>
        </w:rPr>
      </w:pPr>
      <w:r>
        <w:rPr>
          <w:rStyle w:val="C21"/>
          <w:rtl w:val="0"/>
        </w:rPr>
        <w:t>Praktické předvedení</w:t>
      </w:r>
    </w:p>
    <w:p>
      <w:pPr>
        <w:pStyle w:val="P16"/>
        <w:framePr w:w="6710" w:h="607" w:hRule="exact" w:wrap="none" w:vAnchor="page" w:hAnchor="margin" w:x="45" w:y="10073"/>
        <w:rPr>
          <w:rStyle w:val="C3"/>
          <w:rtl w:val="0"/>
        </w:rPr>
      </w:pPr>
    </w:p>
    <w:p>
      <w:pPr>
        <w:pStyle w:val="P17"/>
        <w:framePr w:w="6658" w:h="480" w:hRule="exact" w:wrap="none" w:vAnchor="page" w:hAnchor="margin" w:x="71" w:y="10129"/>
        <w:rPr>
          <w:rStyle w:val="C13"/>
          <w:rtl w:val="0"/>
        </w:rPr>
      </w:pPr>
      <w:r>
        <w:rPr>
          <w:rStyle w:val="C13"/>
          <w:rtl w:val="0"/>
        </w:rPr>
        <w:t>d) Vypracovat mzdový podklad pro pracovníky za jednotlivě provedené činnosti při těžbě a dopravě dříví</w:t>
      </w:r>
    </w:p>
    <w:p>
      <w:pPr>
        <w:pStyle w:val="P30"/>
        <w:framePr w:w="3921" w:h="607" w:hRule="exact" w:wrap="none" w:vAnchor="page" w:hAnchor="margin" w:x="6800" w:y="10073"/>
        <w:rPr>
          <w:rStyle w:val="C3"/>
          <w:rtl w:val="0"/>
        </w:rPr>
      </w:pPr>
    </w:p>
    <w:p>
      <w:pPr>
        <w:pStyle w:val="P31"/>
        <w:framePr w:w="3839" w:h="480" w:hRule="exact" w:wrap="none" w:vAnchor="page" w:hAnchor="margin" w:x="6856" w:y="10129"/>
        <w:rPr>
          <w:rStyle w:val="C22"/>
          <w:rtl w:val="0"/>
        </w:rPr>
      </w:pPr>
      <w:r>
        <w:rPr>
          <w:rStyle w:val="C22"/>
          <w:rtl w:val="0"/>
        </w:rPr>
        <w:t>Praktické předvedení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e) Předvést čtení výstupu měřicího zařízení a stanovit objem vytěžené hmoty z počítače těžebně-dopravního stroje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f) Zpracovat měsíční evidenci pohybu a zásob dříví podle jednotlivých lokalit</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a ústní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g) Vytvořit a zpracovat číselníky dříví, sumarizovat číselníky</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h) Vyplnit dodací list</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831" w:hRule="exact" w:wrap="none" w:vAnchor="page" w:hAnchor="margin" w:x="45" w:y="12416"/>
        <w:rPr>
          <w:rStyle w:val="C3"/>
          <w:rtl w:val="0"/>
        </w:rPr>
      </w:pPr>
    </w:p>
    <w:p>
      <w:pPr>
        <w:pStyle w:val="P13"/>
        <w:framePr w:w="6658" w:h="704" w:hRule="exact" w:wrap="none" w:vAnchor="page" w:hAnchor="margin" w:x="71" w:y="12472"/>
        <w:rPr>
          <w:rStyle w:val="C11"/>
          <w:rtl w:val="0"/>
        </w:rPr>
      </w:pPr>
      <w:r>
        <w:rPr>
          <w:rStyle w:val="C11"/>
          <w:rtl w:val="0"/>
        </w:rPr>
        <w:t>i) Vyplnit běžné pracovní záznamy vedené pro činnosti související s provozem těžebně-dopravních strojů z oblasti BOZP a PO, docházku pracovníků, čerpání pracovních prostředků a pohonných hmot</w:t>
      </w:r>
    </w:p>
    <w:p>
      <w:pPr>
        <w:pStyle w:val="P28"/>
        <w:framePr w:w="3921" w:h="831" w:hRule="exact" w:wrap="none" w:vAnchor="page" w:hAnchor="margin" w:x="6800" w:y="12416"/>
        <w:rPr>
          <w:rStyle w:val="C3"/>
          <w:rtl w:val="0"/>
        </w:rPr>
      </w:pPr>
    </w:p>
    <w:p>
      <w:pPr>
        <w:pStyle w:val="P29"/>
        <w:framePr w:w="3839" w:h="704" w:hRule="exact" w:wrap="none" w:vAnchor="page" w:hAnchor="margin" w:x="6856" w:y="12472"/>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17.4.2026 0:28:11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cenových nabídek za činnosti při těžbě a dopravě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položky, které jsou součástí kalkulace cenových nabídek za činnosti prováděné těžebně-dopravními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mají vliv na stanovení přirážek za náročnost prováděných činností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Vypracovat kalkulaci těžby a dopravy dříví těžebně - dopravními stroji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provozu těžebně-dopravních strojů pomocí telematického systému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princip fungování telematického monitorovacího systému těžebně-dopravního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čtení záznamů a exportovat z počítače výstupy telematického zařízení těžebně-dopravního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těžebně-dopravních strojů, 17.4.2026 0:28:11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Těžebně-dopravními stroji se rozumí harvestory a vyvážecí soupravy.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technologického postupu nasazení těžebně-dopravních strojů v lesních porostech při těžbě a dopravě dříví (c14.D.1015)“ v kritériu g) uchazeč zadá pracovní činnosti obsluze těžebně-dopravních strojů stanovením technologie těžby a přibližování dříví, sortimentace a ukládání dříví s důrazem na ochranu lesa a BOZP.</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„Plánování výroby sortimentace dříví (c14.D.1019)" v kritériu a) uchazeč určí lesnicky důležité dřeviny. Jedná se o následující: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související s provozem těžebně dopravních strojů (c14.D.1017)“ v kritériu g) je stanoven minimální rozsah:</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dlouhé dříví – surové kmeny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výřezy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rovnané dříví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hlavních částech. Praktická část zkoušky proběhne na pracovišti v lesním porostu, v němž probíhá těžba těžebně-dopravními stroji. Teoretická část zkoušky proběhne ve zkušební místnosti vybavené počítačem.</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zaměřena na ověření řídicích a organizačních schopností nezbytných pro zajišťování provozu těžebně-dopravních strojů. Uchazeč bude v průběhu zkoušky využívat zařízení harvestoru za dozoru autorizované osoby. </w:t>
      </w:r>
    </w:p>
    <w:p>
      <w:pPr>
        <w:pStyle w:val="P33"/>
        <w:framePr w:w="10766" w:h="1837"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Výsledné hodnocení</w:t>
      </w:r>
    </w:p>
    <w:p>
      <w:pPr>
        <w:keepNext w:val="0"/>
        <w:keepLines w:val="0"/>
        <w:framePr w:w="10766" w:h="1497" w:hRule="exact" w:wrap="none" w:vAnchor="page" w:hAnchor="margin" w:x="0" w:y="14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těžebně-dopravních strojů, 17.4.2026 0:28:11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těžebně-dopravních strojů, 17.4.2026 0:28:11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těžbu harvestorem a vyvážecí soupravou umožňující rozsahem a strukturou provedení zkoušky při splnění bezpečnostních a hygienických předpisů pro danou činnost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vybavený telematickým systémem pro sledování provozu stroje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•vyvážecí souprava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měřicí lať), lesnická křída, lesnické barvy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nainstalovaným softwarem pro čtení výstupů telematického a monitorovacího zařízení harvestoru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dříví a vzorky vadného dříví, sortimenty dříví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porostní mapa</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těžebně-dopravních strojů, 17.4.2026 0:28:11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těžebně-dopravních strojů, 17.4.2026 0:28:11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CCA9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26D00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40EA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082945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