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DB5A74" Type="http://schemas.openxmlformats.org/officeDocument/2006/relationships/officeDocument" Target="/word/document.xml" /><Relationship Id="coreR4BDB5A74" Type="http://schemas.openxmlformats.org/package/2006/relationships/metadata/core-properties" Target="/docProps/core.xml" /><Relationship Id="customR4BDB5A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Lesní dělník v pěstební činnosti  (kód: 41-084-E)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Úklid klestu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sadební materiál před výsadbou a vlastní výsadba nových lesních kultur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lesa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vyřezávání a výsek nežádoucích dřevin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ostatních činností lesního dělníka v pěstební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Lesní dělník v pěstební činnosti , 18.10.2026 18:30:40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Úklid klestu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zásady BOZP na pracovišti a předvést ruční snášení klestu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pálení sházeného klestu s důrazem na dodržování zásad požární ochrany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Upravit pracoviště po pálení klestu po ukončení směny s ohledem na zásady požární ochrany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Péče o sadební materiál před výsadbou a vlastní výsadba nových lesních kultur</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zásady pro správnou manipulaci se sadebním materiálem s ohledem na ochranu jeho kvality a životaschopnosti</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Poznat základní druhy lesních dřevin podle letorostů (v době vegetačního klidu) a asimilačních orgánů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zásady BOZP na pracovišti při zakládání a výsadbě kultur</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Předvést zakládání sazenic na založišti (vícedenní založení)</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Předvést zakládání sazenice v porostu (na pracovní směnu)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f) Předvést jamkovou, štěrbinovou, kopečkovou a koutovou sadbu</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Ochrana lesa</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a) Popsat zásady BOZP na pracovišti při ochraně lesa a manipulaci s chemickými prostředky</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b) Předvést ochranu proti buřeni ošlapáváním a ožínáním kultur celoplošně, v pruzích nebo ploškách pomocí ručních nástrojů</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Praktické předvedení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c) Provést mechanickou individuální ochranu proti zvěři oplůtkem, tubusem, ovazováním kmene a ochranu terminálu</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Praktické předvedení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d) Předvést stavbu nebo opravu oplocenky</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Praktické předvedení</w:t>
      </w:r>
    </w:p>
    <w:p>
      <w:pPr>
        <w:pStyle w:val="P12"/>
        <w:framePr w:w="6710" w:h="831" w:hRule="exact" w:wrap="none" w:vAnchor="page" w:hAnchor="margin" w:x="45" w:y="12762"/>
        <w:rPr>
          <w:rStyle w:val="C3"/>
          <w:rtl w:val="0"/>
        </w:rPr>
      </w:pPr>
    </w:p>
    <w:p>
      <w:pPr>
        <w:pStyle w:val="P13"/>
        <w:framePr w:w="6658" w:h="704" w:hRule="exact" w:wrap="none" w:vAnchor="page" w:hAnchor="margin" w:x="71" w:y="12818"/>
        <w:rPr>
          <w:rStyle w:val="C11"/>
          <w:rtl w:val="0"/>
        </w:rPr>
      </w:pPr>
      <w:r>
        <w:rPr>
          <w:rStyle w:val="C11"/>
          <w:rtl w:val="0"/>
        </w:rPr>
        <w:t>e) Provést chemickou ochranu kultur nátěry a pomocí ručních postřikovačů a ošetření poškozených stromů, včetně přípravy postřikové směsi a nátěru dle návodu výrobce</w:t>
      </w:r>
    </w:p>
    <w:p>
      <w:pPr>
        <w:pStyle w:val="P28"/>
        <w:framePr w:w="3921" w:h="831" w:hRule="exact" w:wrap="none" w:vAnchor="page" w:hAnchor="margin" w:x="6800" w:y="12762"/>
        <w:rPr>
          <w:rStyle w:val="C3"/>
          <w:rtl w:val="0"/>
        </w:rPr>
      </w:pPr>
    </w:p>
    <w:p>
      <w:pPr>
        <w:pStyle w:val="P29"/>
        <w:framePr w:w="3839" w:h="704" w:hRule="exact" w:wrap="none" w:vAnchor="page" w:hAnchor="margin" w:x="6856" w:y="12818"/>
        <w:rPr>
          <w:rStyle w:val="C21"/>
          <w:rtl w:val="0"/>
        </w:rPr>
      </w:pPr>
      <w:r>
        <w:rPr>
          <w:rStyle w:val="C21"/>
          <w:rtl w:val="0"/>
        </w:rPr>
        <w:t>Praktické předvedení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f) Předvést ruční odkornění</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Praktické předvedení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g) Předvést a popsat chemickou asanaci ležícího dříví</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 v pěstební činnosti , 18.10.2026 18:30:40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vyřezávání a výsek nežádoucích dřevin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na pracovišti při ručním vyřezávání a výseku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ruční výřez a výsek nežádoucích dřevin a křovin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ruční vyvětvování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ruční prostřihávku podle zadaných kritérií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Realizace ostatních činností lesního dělníka v pěstební činnosti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zásady sběru semen a plodů lesních dřevin ze země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Vysvětlit výrobu ozdobného klestu a vánočních stromků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Předvést hnojení ručním posypem, aplikátorem nebo hnojení při výsadbě</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Předvést vyčištění příkopu a svodnice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e) Předvést čištění, asanaci a běžnou údržbu a opravu mysliveckého zařízení</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f) Popsat zdravotně nezávadné uložení a manipulaci s krmivem pro zvěř a jeho doplňky, zamezující jejich znehodnocení</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g) Popsat čištění a údržbu loveckého chodníku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h) Vyjmenovat hlavní zásady bezpečnosti při činnosti honce a popsat manipulaci s ulovenou zvěří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Ústní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i) Předvést běžnou údržbu a opravu lesnického nářadí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j) Vyplnit pracovní výkazy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 v pěstební činnosti , 18.10.2026 18:30:40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Ochrana lesa</w:t>
      </w:r>
      <w:r>
        <w:rPr>
          <w:rFonts w:ascii="Arial" w:cs="Arial" w:hAnsi="Arial" w:eastAsia="Arial"/>
          <w:b w:val="0"/>
          <w:i w:val="0"/>
          <w:caps w:val="0"/>
          <w:strike w:val="0"/>
          <w:noProof w:val="0"/>
          <w:vanish w:val="0"/>
          <w:color w:val="auto"/>
          <w:sz w:val="20"/>
          <w:u w:val="none"/>
          <w:shd w:val="clear" w:color="auto" w:fill="auto"/>
          <w:vertAlign w:val="baseline"/>
          <w:lang/>
        </w:rPr>
        <w:t xml:space="preserve"> ad d) bude rozsah činnosti pro toto kritérium hodnocení stanoven na jedno pole oplocenky.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Realizace ostatních činností lesního dělníka v pěstební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ad d) bude rozsah činnosti pro toto kritérium hodnocení stanoven na vyčištění příkopu v délce 5 až 10 metrů a vyčištění jedné svodnice. V kritériu hodnocení ad e) se mysliveckým zařízením rozumí: krmná zařízení, posedy, kazatelny a odchytová zařízení.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částech, a to v praktické a teoretické. Teoretickou i praktickou část je nutné absolvovat v lesním porostu, případně i pracovišti s přiměřeným technickým zázemím (dílna, přístřešek apod.), kde je možné ověřit uvedené znalosti a dovednosti při údržbě a drobných opravách lesnického nářadí.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třešeň, lípa, olše, topol</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dělník v pěstební činnosti , 18.10.2026 18:30:40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41-084-E Lesní dělník v pěstební činnosti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profesní kvalifikace vyšší kvalifikační úrovně v oblasti pěstební činnosti (mechanizátor pro pěstební činnost, lesní technik lesník pro pěstební činnost atd.) a alespoň 5 let odborné praxe v oblasti pěstební činnosti, z toho minimálně jeden rok v období posledních dvou let před podáním žádosti o autorizaci.</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a alespoň 5 let odborné praxe jako osoba odpovědná za činnosti v oblasti související s prací v pěstební činnosti a ochraně lesa, z toho minimálně jeden rok v období posledních dvou let před podáním žádosti o autorizaci.</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a alespoň 5 let odborné praxe jako osoba odpovědná za činnosti v oblasti související s prací v pěstební činnosti a ochraně lesa, z toho minimálně jeden rok v období posledních dvou let před podáním žádosti o autorizaci.</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lesnictví a alespoň 5 let odborné praxe jako osoba odpovědná za činnosti v oblasti související s prací v pěstební činnosti a ochraně lesa, z toho minimálně jeden rok v období posledních dvou let před podáním žádosti o autorizaci. </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jako osoba odpovědná za činnosti v oblasti související s prací v pěstební činnosti a ochraně lesa nebo ve funkci učitele odborných předmětů nebo praktického vyučování nebo odborného výcviku vyučujícího práci v pěstební činnosti a ochraně lesa, z toho minimálně jeden rok v období posledních dvou let před podáním žádosti o autorizaci.</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uvedených variant je požadována odborná způsobilost 3. stupně pro nakládání s přípravky na ochranu rostlin dle zákona č. 326/2004 Sb. o rostlinolékařské péči ve znění pozdějších předpisů.</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dělník v pěstební činnosti , 18.10.2026 18:30:40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•Lesní porost a pracoviště s dílnou, umožňující rozsahem a strukturou provedení zkoušky při splnění bezpečnostních a hygienických předpisů pro danou činnost </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lesnické nářadí a pomůcky používané v pěstební činnosti a ochraně lesa</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•spotřební materiál (nátěry, přípravky na ochranu lesa, včetně návodů na použití)</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 a</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681"/>
        <w:rPr>
          <w:rStyle w:val="C3"/>
          <w:rtl w:val="0"/>
        </w:rPr>
      </w:pPr>
    </w:p>
    <w:p>
      <w:pPr>
        <w:pStyle w:val="P35"/>
        <w:framePr w:w="10710" w:h="340" w:hRule="exact" w:wrap="none" w:vAnchor="page" w:hAnchor="margin" w:x="28" w:y="6681"/>
        <w:rPr>
          <w:rStyle w:val="C25"/>
          <w:rtl w:val="0"/>
        </w:rPr>
      </w:pPr>
      <w:r>
        <w:rPr>
          <w:rStyle w:val="C25"/>
          <w:rtl w:val="0"/>
        </w:rPr>
        <w:t>Doba přípravy na zkoušku</w:t>
      </w:r>
    </w:p>
    <w:p>
      <w:pPr>
        <w:keepNext w:val="0"/>
        <w:keepLines w:val="0"/>
        <w:framePr w:w="10766" w:h="1036" w:hRule="exact" w:wrap="none" w:vAnchor="page" w:hAnchor="margin" w:x="0" w:y="7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8284"/>
        <w:rPr>
          <w:rStyle w:val="C3"/>
          <w:rtl w:val="0"/>
        </w:rPr>
      </w:pPr>
    </w:p>
    <w:p>
      <w:pPr>
        <w:pStyle w:val="P35"/>
        <w:framePr w:w="10710" w:h="340" w:hRule="exact" w:wrap="none" w:vAnchor="page" w:hAnchor="margin" w:x="28" w:y="8284"/>
        <w:rPr>
          <w:rStyle w:val="C25"/>
          <w:rtl w:val="0"/>
        </w:rPr>
      </w:pPr>
      <w:r>
        <w:rPr>
          <w:rStyle w:val="C25"/>
          <w:rtl w:val="0"/>
        </w:rPr>
        <w:t>Doba pro vykonání zkoušky</w:t>
      </w:r>
    </w:p>
    <w:p>
      <w:pPr>
        <w:keepNext w:val="0"/>
        <w:keepLines w:val="0"/>
        <w:framePr w:w="10766" w:h="806" w:hRule="exact" w:wrap="none" w:vAnchor="page" w:hAnchor="margin" w:x="0" w:y="8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Lesní dělník v pěstební činnosti , 18.10.2026 18:30:40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hospodářská a lesnická, příspěvková organizace, Frýdlant, pracoviště Hejnice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 v pěstební činnosti , 18.10.2026 18:30:40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63C1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0D6D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FEEEC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