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D4FABC" Type="http://schemas.openxmlformats.org/officeDocument/2006/relationships/officeDocument" Target="/word/document.xml" /><Relationship Id="coreR1DD4FABC" Type="http://schemas.openxmlformats.org/package/2006/relationships/metadata/core-properties" Target="/docProps/core.xml" /><Relationship Id="customR1DD4FA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Jednoduchá obsluha hostů (kód: 65-007-H)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Číšník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tržeb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Uvedení hostů, poskytnutí pomoci při výběru z jídelního lístku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objednávek hostů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Inkasování plateb od hostů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teplých nápojů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Ošetřování a skladování nápojů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Podávání pokrmů a nápojů jednoduchou obsluhou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Podávání pokrmů a nápojů hostům při bufetovém uspořádání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zařízení v odbytovém středisku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Obsluha výčepních zařízení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Organizování práce v provozu a při gastronomických akcích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30.08.2023 do: 05.12.2028</w:t>
      </w:r>
    </w:p>
    <w:p>
      <w:pPr>
        <w:pStyle w:val="P21"/>
        <w:framePr w:w="7654" w:h="331" w:hRule="exact" w:wrap="none" w:vAnchor="page" w:hAnchor="margin" w:x="28" w:y="15940"/>
        <w:rPr>
          <w:rStyle w:val="C16"/>
          <w:rtl w:val="0"/>
        </w:rPr>
      </w:pPr>
      <w:r>
        <w:rPr>
          <w:rStyle w:val="C16"/>
          <w:rtl w:val="0"/>
        </w:rPr>
        <w:t>Jednoduchá obsluha hostů, 31.7.2026 17:52:51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tržeb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Využívat zúčtovací techniku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Vyúčtovat bezchybně tržby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Uvedení hostů, poskytnutí pomoci při výběru z jídelního lístku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Uvést hosty ke stolům</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Orientovat hosty v nabídce pokrmů a nápojů</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 slovní komunikace</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Řešit obvyklé i neobvyklé situace u stolu</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 slovní komunikace</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Profesionálně jednat s hosty, komunikovat i v cizím jazyce</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Slovní komunikace</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objednávek hostů</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Přijmout a vyřídit objednávku hosta - přesně a rychle</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Praktické předvedení s písemným záznamem</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Předat objednávku úseku výroby</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Praktické předvedení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Převzít objednané pokrmy a nápoje</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Praktické předvedení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Sestavení jídelního lístku a sledu pokrmů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Sestavit jídelní (nápojový, nabídkový) lístek</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 písemně</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Sestavit menu pro danou příležitost</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 písemně</w:t>
      </w:r>
    </w:p>
    <w:p>
      <w:pPr>
        <w:pStyle w:val="P32"/>
        <w:framePr w:w="10710" w:h="248" w:hRule="exact" w:wrap="none" w:vAnchor="page" w:hAnchor="margin" w:x="28" w:y="12104"/>
        <w:rPr>
          <w:rStyle w:val="C23"/>
          <w:rtl w:val="0"/>
        </w:rPr>
      </w:pPr>
      <w:r>
        <w:rPr>
          <w:rStyle w:val="C23"/>
          <w:rtl w:val="0"/>
        </w:rPr>
        <w:t>Je třeba splnit a) nebo b)</w:t>
      </w:r>
    </w:p>
    <w:p>
      <w:pPr>
        <w:pStyle w:val="P23"/>
        <w:framePr w:w="10710" w:h="340" w:hRule="exact" w:wrap="none" w:vAnchor="page" w:hAnchor="margin" w:x="28" w:y="12539"/>
        <w:rPr>
          <w:rStyle w:val="C18"/>
          <w:rtl w:val="0"/>
        </w:rPr>
      </w:pPr>
      <w:r>
        <w:rPr>
          <w:rStyle w:val="C18"/>
          <w:rtl w:val="0"/>
        </w:rPr>
        <w:t>Inkasování plateb od hostů</w:t>
      </w:r>
    </w:p>
    <w:p>
      <w:pPr>
        <w:pStyle w:val="P24"/>
        <w:framePr w:w="6713" w:h="376" w:hRule="exact" w:wrap="none" w:vAnchor="page" w:hAnchor="margin" w:x="45" w:y="12978"/>
        <w:rPr>
          <w:rStyle w:val="C3"/>
          <w:rtl w:val="0"/>
        </w:rPr>
      </w:pPr>
    </w:p>
    <w:p>
      <w:pPr>
        <w:pStyle w:val="P25"/>
        <w:framePr w:w="6661" w:h="249" w:hRule="exact" w:wrap="none" w:vAnchor="page" w:hAnchor="margin" w:x="71" w:y="13049"/>
        <w:rPr>
          <w:rStyle w:val="C19"/>
          <w:rtl w:val="0"/>
        </w:rPr>
      </w:pPr>
      <w:r>
        <w:rPr>
          <w:rStyle w:val="C19"/>
          <w:rtl w:val="0"/>
        </w:rPr>
        <w:t>Kritéria hodnocení</w:t>
      </w:r>
    </w:p>
    <w:p>
      <w:pPr>
        <w:pStyle w:val="P26"/>
        <w:framePr w:w="3918" w:h="376" w:hRule="exact" w:wrap="none" w:vAnchor="page" w:hAnchor="margin" w:x="6803" w:y="12978"/>
        <w:rPr>
          <w:rStyle w:val="C3"/>
          <w:rtl w:val="0"/>
        </w:rPr>
      </w:pPr>
    </w:p>
    <w:p>
      <w:pPr>
        <w:pStyle w:val="P27"/>
        <w:framePr w:w="3836" w:h="249" w:hRule="exact" w:wrap="none" w:vAnchor="page" w:hAnchor="margin" w:x="6859" w:y="13049"/>
        <w:rPr>
          <w:rStyle w:val="C20"/>
          <w:rtl w:val="0"/>
        </w:rPr>
      </w:pPr>
      <w:r>
        <w:rPr>
          <w:rStyle w:val="C20"/>
          <w:rtl w:val="0"/>
        </w:rPr>
        <w:t>Způsoby ověření</w:t>
      </w:r>
    </w:p>
    <w:p>
      <w:pPr>
        <w:pStyle w:val="P12"/>
        <w:framePr w:w="6710" w:h="376" w:hRule="exact" w:wrap="none" w:vAnchor="page" w:hAnchor="margin" w:x="45" w:y="13355"/>
        <w:rPr>
          <w:rStyle w:val="C3"/>
          <w:rtl w:val="0"/>
        </w:rPr>
      </w:pPr>
    </w:p>
    <w:p>
      <w:pPr>
        <w:pStyle w:val="P13"/>
        <w:framePr w:w="6658" w:h="249" w:hRule="exact" w:wrap="none" w:vAnchor="page" w:hAnchor="margin" w:x="71" w:y="13411"/>
        <w:rPr>
          <w:rStyle w:val="C11"/>
          <w:rtl w:val="0"/>
        </w:rPr>
      </w:pPr>
      <w:r>
        <w:rPr>
          <w:rStyle w:val="C11"/>
          <w:rtl w:val="0"/>
        </w:rPr>
        <w:t>a) Provést vyúčtování s hostem - připravit a předložit účet</w:t>
      </w:r>
    </w:p>
    <w:p>
      <w:pPr>
        <w:pStyle w:val="P28"/>
        <w:framePr w:w="3921" w:h="376" w:hRule="exact" w:wrap="none" w:vAnchor="page" w:hAnchor="margin" w:x="6800" w:y="13355"/>
        <w:rPr>
          <w:rStyle w:val="C3"/>
          <w:rtl w:val="0"/>
        </w:rPr>
      </w:pPr>
    </w:p>
    <w:p>
      <w:pPr>
        <w:pStyle w:val="P29"/>
        <w:framePr w:w="3839" w:h="249" w:hRule="exact" w:wrap="none" w:vAnchor="page" w:hAnchor="margin" w:x="6856" w:y="13411"/>
        <w:rPr>
          <w:rStyle w:val="C21"/>
          <w:rtl w:val="0"/>
        </w:rPr>
      </w:pPr>
      <w:r>
        <w:rPr>
          <w:rStyle w:val="C21"/>
          <w:rtl w:val="0"/>
        </w:rPr>
        <w:t>Praktické předvedení + výpočet</w:t>
      </w:r>
    </w:p>
    <w:p>
      <w:pPr>
        <w:pStyle w:val="P16"/>
        <w:framePr w:w="6710" w:h="607" w:hRule="exact" w:wrap="none" w:vAnchor="page" w:hAnchor="margin" w:x="45" w:y="13731"/>
        <w:rPr>
          <w:rStyle w:val="C3"/>
          <w:rtl w:val="0"/>
        </w:rPr>
      </w:pPr>
    </w:p>
    <w:p>
      <w:pPr>
        <w:pStyle w:val="P17"/>
        <w:framePr w:w="6658" w:h="480" w:hRule="exact" w:wrap="none" w:vAnchor="page" w:hAnchor="margin" w:x="71" w:y="13787"/>
        <w:rPr>
          <w:rStyle w:val="C13"/>
          <w:rtl w:val="0"/>
        </w:rPr>
      </w:pPr>
      <w:r>
        <w:rPr>
          <w:rStyle w:val="C13"/>
          <w:rtl w:val="0"/>
        </w:rPr>
        <w:t>b) Přijmout a vyúčtovat platbu s hostem, použít různé formy platebního styku podle přání hosta</w:t>
      </w:r>
    </w:p>
    <w:p>
      <w:pPr>
        <w:pStyle w:val="P30"/>
        <w:framePr w:w="3921" w:h="607" w:hRule="exact" w:wrap="none" w:vAnchor="page" w:hAnchor="margin" w:x="6800" w:y="13731"/>
        <w:rPr>
          <w:rStyle w:val="C3"/>
          <w:rtl w:val="0"/>
        </w:rPr>
      </w:pPr>
    </w:p>
    <w:p>
      <w:pPr>
        <w:pStyle w:val="P31"/>
        <w:framePr w:w="3839" w:h="480" w:hRule="exact" w:wrap="none" w:vAnchor="page" w:hAnchor="margin" w:x="6856" w:y="13787"/>
        <w:rPr>
          <w:rStyle w:val="C22"/>
          <w:rtl w:val="0"/>
        </w:rPr>
      </w:pPr>
      <w:r>
        <w:rPr>
          <w:rStyle w:val="C22"/>
          <w:rtl w:val="0"/>
        </w:rPr>
        <w:t>Praktické předvedení + výpočet</w:t>
      </w:r>
    </w:p>
    <w:p>
      <w:pPr>
        <w:pStyle w:val="P12"/>
        <w:framePr w:w="6710" w:h="376" w:hRule="exact" w:wrap="none" w:vAnchor="page" w:hAnchor="margin" w:x="45" w:y="14338"/>
        <w:rPr>
          <w:rStyle w:val="C3"/>
          <w:rtl w:val="0"/>
        </w:rPr>
      </w:pPr>
    </w:p>
    <w:p>
      <w:pPr>
        <w:pStyle w:val="P13"/>
        <w:framePr w:w="6658" w:h="249" w:hRule="exact" w:wrap="none" w:vAnchor="page" w:hAnchor="margin" w:x="71" w:y="14394"/>
        <w:rPr>
          <w:rStyle w:val="C11"/>
          <w:rtl w:val="0"/>
        </w:rPr>
      </w:pPr>
      <w:r>
        <w:rPr>
          <w:rStyle w:val="C11"/>
          <w:rtl w:val="0"/>
        </w:rPr>
        <w:t>c) Využívat zúčtovací techniku</w:t>
      </w:r>
    </w:p>
    <w:p>
      <w:pPr>
        <w:pStyle w:val="P28"/>
        <w:framePr w:w="3921" w:h="376" w:hRule="exact" w:wrap="none" w:vAnchor="page" w:hAnchor="margin" w:x="6800" w:y="14338"/>
        <w:rPr>
          <w:rStyle w:val="C3"/>
          <w:rtl w:val="0"/>
        </w:rPr>
      </w:pPr>
    </w:p>
    <w:p>
      <w:pPr>
        <w:pStyle w:val="P29"/>
        <w:framePr w:w="3839" w:h="249" w:hRule="exact" w:wrap="none" w:vAnchor="page" w:hAnchor="margin" w:x="6856" w:y="14394"/>
        <w:rPr>
          <w:rStyle w:val="C21"/>
          <w:rtl w:val="0"/>
        </w:rPr>
      </w:pPr>
      <w:r>
        <w:rPr>
          <w:rStyle w:val="C21"/>
          <w:rtl w:val="0"/>
        </w:rPr>
        <w:t>Praktické předvedení</w:t>
      </w:r>
    </w:p>
    <w:p>
      <w:pPr>
        <w:pStyle w:val="P32"/>
        <w:framePr w:w="10710" w:h="248" w:hRule="exact" w:wrap="none" w:vAnchor="page" w:hAnchor="margin" w:x="28" w:y="148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31.7.2026 17:52:51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vhodné suroviny v požadovaném množství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Připravovat teplé nápoje běžně zařazené na nápojovém lístku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adekvátní technologické vybavení a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Servírovat různé druhy nápojů podle jejich charakteru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Ošetřování a skladování nápojů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Rozlišovat jednotlivé druhy teplých a studených nápojů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Slovní vysvětlení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Skladovat a ošetřovat nápoje podle jejich druhů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Slovní vysvětlení + praktické předvedení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 slovní vysvětlení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Nakládání s inventářem</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Používat inventář v souladu s jeho určením</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Vést evidenci inventáře, vést záznamy o pohybu inventáře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Písemně nebo slovně vysvětlit</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Zkontrolovat, převzít (vydat) požadovaný inventář</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Zabezpečit a uskladnit inventář po ukončení provozu</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Ošetřovat a udržovat inventář</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Skladování potravinářských surovin</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Skladovat potraviny a nápoje podle hygienických norem</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Praktické předvedení</w:t>
      </w:r>
    </w:p>
    <w:p>
      <w:pPr>
        <w:pStyle w:val="P16"/>
        <w:framePr w:w="6710" w:h="376" w:hRule="exact" w:wrap="none" w:vAnchor="page" w:hAnchor="margin" w:x="45" w:y="12185"/>
        <w:rPr>
          <w:rStyle w:val="C3"/>
          <w:rtl w:val="0"/>
        </w:rPr>
      </w:pPr>
    </w:p>
    <w:p>
      <w:pPr>
        <w:pStyle w:val="P17"/>
        <w:framePr w:w="6658" w:h="249" w:hRule="exact" w:wrap="none" w:vAnchor="page" w:hAnchor="margin" w:x="71" w:y="12241"/>
        <w:rPr>
          <w:rStyle w:val="C13"/>
          <w:rtl w:val="0"/>
        </w:rPr>
      </w:pPr>
      <w:r>
        <w:rPr>
          <w:rStyle w:val="C13"/>
          <w:rtl w:val="0"/>
        </w:rPr>
        <w:t>b) Evidovat pohyb skladových zásob</w:t>
      </w:r>
    </w:p>
    <w:p>
      <w:pPr>
        <w:pStyle w:val="P30"/>
        <w:framePr w:w="3921" w:h="376" w:hRule="exact" w:wrap="none" w:vAnchor="page" w:hAnchor="margin" w:x="6800" w:y="12185"/>
        <w:rPr>
          <w:rStyle w:val="C3"/>
          <w:rtl w:val="0"/>
        </w:rPr>
      </w:pPr>
    </w:p>
    <w:p>
      <w:pPr>
        <w:pStyle w:val="P31"/>
        <w:framePr w:w="3839" w:h="249" w:hRule="exact" w:wrap="none" w:vAnchor="page" w:hAnchor="margin" w:x="6856" w:y="12241"/>
        <w:rPr>
          <w:rStyle w:val="C22"/>
          <w:rtl w:val="0"/>
        </w:rPr>
      </w:pPr>
      <w:r>
        <w:rPr>
          <w:rStyle w:val="C22"/>
          <w:rtl w:val="0"/>
        </w:rPr>
        <w:t>Písemně nebo na PC</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c) Zhotovit doklad o příjmu a výdeji zboží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Písemně</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d) Zkontrolovat, převzít a vydat požadované zboží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e) Skladovat a ošetřovat potravinářské suroviny</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w:t>
      </w:r>
    </w:p>
    <w:p>
      <w:pPr>
        <w:pStyle w:val="P32"/>
        <w:framePr w:w="10710" w:h="248" w:hRule="exact" w:wrap="none" w:vAnchor="page" w:hAnchor="margin" w:x="28" w:y="138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31.7.2026 17:52:51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Podávání pokrmů a nápojů jednoduchou obsluhou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hosty v souladu s pravidly techniky obsluhy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Používat vhodný inventář v souladu s jeho určením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Komunikovat profesionálně s hostem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komunikace</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Používat vhodná technologická zařízení pro konkrétní činnosti při obsluze bezpečně a ekonomicky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Podávání pokrmů a nápojů hostům při bufetovém uspořádání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Provádět servis pokrmů z nabídky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Obsluhovat kvalitně, efektivně a dodržovat zásady techniky obsluhy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Komunikovat s hostem a dodržovat profesní etiku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Slovní komunikace</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Připravit nabídkový stůl, používat vhodný inventář</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Obsluha zařízení v odbytovém středisku</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Používat vhodná technologická zařízení pro konkrétní činnosti při obsluze bezpečně a ekonomicky</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 slovně</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Zabezpečit technologická zařízení po ukončení provozu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Obsluhovat čisticí a mycí zařízení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e) Obsluhovat chladicí a mrazicí zařízení</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Obsluha výčepních zařízení</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607" w:hRule="exact" w:wrap="none" w:vAnchor="page" w:hAnchor="margin" w:x="45" w:y="12646"/>
        <w:rPr>
          <w:rStyle w:val="C3"/>
          <w:rtl w:val="0"/>
        </w:rPr>
      </w:pPr>
    </w:p>
    <w:p>
      <w:pPr>
        <w:pStyle w:val="P13"/>
        <w:framePr w:w="6658" w:h="480" w:hRule="exact" w:wrap="none" w:vAnchor="page" w:hAnchor="margin" w:x="71" w:y="12702"/>
        <w:rPr>
          <w:rStyle w:val="C11"/>
          <w:rtl w:val="0"/>
        </w:rPr>
      </w:pPr>
      <w:r>
        <w:rPr>
          <w:rStyle w:val="C11"/>
          <w:rtl w:val="0"/>
        </w:rPr>
        <w:t>a) Ošetřovat výčepní zařízení v souladu s hygienickými a technologickými normami</w:t>
      </w:r>
    </w:p>
    <w:p>
      <w:pPr>
        <w:pStyle w:val="P28"/>
        <w:framePr w:w="3921" w:h="607" w:hRule="exact" w:wrap="none" w:vAnchor="page" w:hAnchor="margin" w:x="6800" w:y="12646"/>
        <w:rPr>
          <w:rStyle w:val="C3"/>
          <w:rtl w:val="0"/>
        </w:rPr>
      </w:pPr>
    </w:p>
    <w:p>
      <w:pPr>
        <w:pStyle w:val="P29"/>
        <w:framePr w:w="3839" w:h="480"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Obsluhovat výčepní zařízení a čepovat pivo</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 slovně</w:t>
      </w:r>
    </w:p>
    <w:p>
      <w:pPr>
        <w:pStyle w:val="P32"/>
        <w:framePr w:w="10710" w:h="248" w:hRule="exact" w:wrap="none" w:vAnchor="page" w:hAnchor="margin" w:x="28" w:y="13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Jednoduchá obsluha hostů, 31.7.2026 17:52:51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Dodržovat časovou posloupnost prací a dodržovat časový harmonogram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Zajistit zabezpečení inventáře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Dodržovat hygienu osobní a hygienu práce v průběhu pracovních činností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376" w:hRule="exact" w:wrap="none" w:vAnchor="page" w:hAnchor="margin" w:x="45" w:y="7260"/>
        <w:rPr>
          <w:rStyle w:val="C3"/>
          <w:rtl w:val="0"/>
        </w:rPr>
      </w:pPr>
    </w:p>
    <w:p>
      <w:pPr>
        <w:pStyle w:val="P17"/>
        <w:framePr w:w="6658" w:h="249" w:hRule="exact" w:wrap="none" w:vAnchor="page" w:hAnchor="margin" w:x="71" w:y="7316"/>
        <w:rPr>
          <w:rStyle w:val="C13"/>
          <w:rtl w:val="0"/>
        </w:rPr>
      </w:pPr>
      <w:r>
        <w:rPr>
          <w:rStyle w:val="C13"/>
          <w:rtl w:val="0"/>
        </w:rPr>
        <w:t>b) Uplatňovat postupy založené na principu kritických bodů HACCP</w:t>
      </w:r>
    </w:p>
    <w:p>
      <w:pPr>
        <w:pStyle w:val="P30"/>
        <w:framePr w:w="3921" w:h="376" w:hRule="exact" w:wrap="none" w:vAnchor="page" w:hAnchor="margin" w:x="6800" w:y="7260"/>
        <w:rPr>
          <w:rStyle w:val="C3"/>
          <w:rtl w:val="0"/>
        </w:rPr>
      </w:pPr>
    </w:p>
    <w:p>
      <w:pPr>
        <w:pStyle w:val="P31"/>
        <w:framePr w:w="3839" w:h="249" w:hRule="exact" w:wrap="none" w:vAnchor="page" w:hAnchor="margin" w:x="6856" w:y="7316"/>
        <w:rPr>
          <w:rStyle w:val="C22"/>
          <w:rtl w:val="0"/>
        </w:rPr>
      </w:pPr>
      <w:r>
        <w:rPr>
          <w:rStyle w:val="C22"/>
          <w:rtl w:val="0"/>
        </w:rPr>
        <w:t>Praktické předvedení + slovně</w:t>
      </w:r>
    </w:p>
    <w:p>
      <w:pPr>
        <w:pStyle w:val="P12"/>
        <w:framePr w:w="6710" w:h="376" w:hRule="exact" w:wrap="none" w:vAnchor="page" w:hAnchor="margin" w:x="45" w:y="7636"/>
        <w:rPr>
          <w:rStyle w:val="C3"/>
          <w:rtl w:val="0"/>
        </w:rPr>
      </w:pPr>
    </w:p>
    <w:p>
      <w:pPr>
        <w:pStyle w:val="P13"/>
        <w:framePr w:w="6658" w:h="249" w:hRule="exact" w:wrap="none" w:vAnchor="page" w:hAnchor="margin" w:x="71" w:y="7692"/>
        <w:rPr>
          <w:rStyle w:val="C11"/>
          <w:rtl w:val="0"/>
        </w:rPr>
      </w:pPr>
      <w:r>
        <w:rPr>
          <w:rStyle w:val="C11"/>
          <w:rtl w:val="0"/>
        </w:rPr>
        <w:t>c) Během provozu i po jeho ukončení dodržovat sanitační řád</w:t>
      </w:r>
    </w:p>
    <w:p>
      <w:pPr>
        <w:pStyle w:val="P28"/>
        <w:framePr w:w="3921" w:h="376" w:hRule="exact" w:wrap="none" w:vAnchor="page" w:hAnchor="margin" w:x="6800" w:y="7636"/>
        <w:rPr>
          <w:rStyle w:val="C3"/>
          <w:rtl w:val="0"/>
        </w:rPr>
      </w:pPr>
    </w:p>
    <w:p>
      <w:pPr>
        <w:pStyle w:val="P29"/>
        <w:framePr w:w="3839" w:h="249" w:hRule="exact" w:wrap="none" w:vAnchor="page" w:hAnchor="margin" w:x="6856" w:y="7692"/>
        <w:rPr>
          <w:rStyle w:val="C21"/>
          <w:rtl w:val="0"/>
        </w:rPr>
      </w:pPr>
      <w:r>
        <w:rPr>
          <w:rStyle w:val="C21"/>
          <w:rtl w:val="0"/>
        </w:rPr>
        <w:t>Praktické předvedení</w:t>
      </w:r>
    </w:p>
    <w:p>
      <w:pPr>
        <w:pStyle w:val="P32"/>
        <w:framePr w:w="10710" w:h="248" w:hRule="exact" w:wrap="none" w:vAnchor="page" w:hAnchor="margin" w:x="28" w:y="8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Jednoduchá obsluha hostů, 31.7.2026 17:52:51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"https://nsp.cz/jednotka-prace/cisnik"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https://nsp.cz/jednotka-prace/cisnik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obsluze hosta, které si autorizovaná osoba předem připraví a rozpracuje podle daných kritérií.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Dále bude hodnocena technika obsluhy a organizace práce, hodnocení úrovně komunikace s hostem, společenské a profesionální chování. Způsob a správnost vyúčtování s hostem. Zhodnocena bude bezchybnost při vyúčtování tržeb. Bude provedena kontrola kvality vykonané práce.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pStyle w:val="P33"/>
        <w:framePr w:w="10766" w:h="2068"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2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575"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Jednoduchá obsluha hostů, 31.7.2026 17:52:51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322"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odbytového střediska</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odbytového střediska - např. barové a výčepní zařízení, kávovary, nápojové automaty, chladicí a čisticí zařízení, suroviny podle potřeby</w:t>
      </w:r>
    </w:p>
    <w:p>
      <w:pPr>
        <w:keepNext w:val="0"/>
        <w:keepLines w:val="0"/>
        <w:framePr w:w="10766" w:h="1982"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023"/>
        <w:rPr>
          <w:rStyle w:val="C3"/>
          <w:rtl w:val="0"/>
        </w:rPr>
      </w:pPr>
    </w:p>
    <w:p>
      <w:pPr>
        <w:pStyle w:val="P35"/>
        <w:framePr w:w="10710" w:h="340" w:hRule="exact" w:wrap="none" w:vAnchor="page" w:hAnchor="margin" w:x="28" w:y="13023"/>
        <w:rPr>
          <w:rStyle w:val="C25"/>
          <w:rtl w:val="0"/>
        </w:rPr>
      </w:pPr>
      <w:r>
        <w:rPr>
          <w:rStyle w:val="C25"/>
          <w:rtl w:val="0"/>
        </w:rPr>
        <w:t>Doba přípravy na zkoušku</w:t>
      </w:r>
    </w:p>
    <w:p>
      <w:pPr>
        <w:keepNext w:val="0"/>
        <w:keepLines w:val="0"/>
        <w:framePr w:w="10766" w:h="575" w:hRule="exact" w:wrap="none" w:vAnchor="page" w:hAnchor="margin" w:x="0" w:y="13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pro vykonání zkoušky</w:t>
      </w:r>
    </w:p>
    <w:p>
      <w:pPr>
        <w:keepNext w:val="0"/>
        <w:keepLines w:val="0"/>
        <w:framePr w:w="10766" w:h="80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2,5 až 3,5 hodiny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Jednoduchá obsluha hostů, 31.7.2026 17:52:51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Jednoduchá obsluha hostů, 31.7.2026 17:52:51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