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B7992A" Type="http://schemas.openxmlformats.org/officeDocument/2006/relationships/officeDocument" Target="/word/document.xml" /><Relationship Id="coreR5AB7992A" Type="http://schemas.openxmlformats.org/package/2006/relationships/metadata/core-properties" Target="/docProps/core.xml" /><Relationship Id="customR5AB799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pro pěstební a školkařskou techniku (kód: 41-101-H)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Jednoduché technologické úkony při strojním obrábění technických materiálů a renovaci součástí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strojů a zařízení pro pěstování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údržbářských a opravárenských prací na motorové pile a křovinořezu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Odzkoušení funkčnosti opravené pěstební a školkařské techniky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Diagnostikování poruch strojů a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stupně opotřebení a funkční způsobilosti jednotlivých součástí pěstební a školkařské techniky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vlivu opravárenské činnosti na životní prostředí a přijímání opatření k zabránění negativním následkům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Opravy a údržba pěstební a školkařské techniky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Opravy a údržba plnící a osévací linky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odborné komunikace s výrobcem a autorizovaným servisem lesnických strojů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pro pěstební a školkařskou techniku, 30.9.2026 2:48:44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 zahájením zkoušky předloží autorizované osobě následující certifikáty: 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- základní zkouška - odborná způsobilost podle ČSN 05 07 05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- řidičský průkaz sk. T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podle Nařízení vlády č. 495/2001 Sb., ve znění pozdějších předpisů.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"Čtení a použití technických podkladů v oblasti opravárenství“ v kritériu c) se informačními a komunikačními technologie rozumí zejména využití internetu, případně telefonu.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"Ruční obrábění a zpracování kovových materiálů, popř. plastů“ v kritériu a) se ručním obráběním a zpracováním rozumí sváření, vrtání, řezání, pilování, stříhání, broušení, frézování a soustružení.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"Jednoduché technologické úkony při strojním obrábění technických materiálů a renovaci součástí“ v kritériu a) se strojním obráběním rozumí broušení, obrážení, frézování a soustružení.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"Posuzování stupně opotřebení a funkční způsobilosti jednotlivých součástí pěstební a školkařské techniky“ v kritériu a) se funkční nezpůsobilostí rozumí takový stupeň opotřebení stroje nebo jeho součásti, že stroj už neplní svoji funkci.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"Posuzování vlivu opravárenské činnosti na životní prostředí a přijímání opatření k zabránění negativním následkům“ v kritériu d) se jedná o prokázání správného roztřídění odpadu, zejména separace nebezpečného odpadu (použité oleje, baterie, zářivky, chemický odpad, postřiky, obaly od barev), kovů, plastů a papíru.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"Opravy a údržba pěstební a školkařské techniky“ v kritériích a) a c) se rozumí pěstebním a školkařským strojem školkovací stroj, podřezávač, stroj pro sklizeň sazenic nebo sázecí stroj.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 dílnách nebo na venkovním prostranství autorizované osoby. Je třeba, aby ověřování probíhalo jako na sebe navazující činnosti s uceleným opravárenským úkonem.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nutno přihlížet k bezpečnému a kvalitnímu provádění všech úkolů a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pro pěstební a školkařskou techniku, 30.9.2026 2:48:44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Tomáš Dohnanský, OSVČ, akreditovaný poradce MZe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SOŠ Nové Město na Moravě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Triumfa Energo, s. r. o.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pro pěstební a školkařskou techniku, 30.9.2026 2:48:44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