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A57B2" Type="http://schemas.openxmlformats.org/officeDocument/2006/relationships/officeDocument" Target="/word/document.xml" /><Relationship Id="coreR7F0A57B2" Type="http://schemas.openxmlformats.org/package/2006/relationships/metadata/core-properties" Target="/docProps/core.xml" /><Relationship Id="customR7F0A57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2:43:04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2:43:04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pro pěstební a školkařskou techniku, 30.9.2026 2:43:04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