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E2E01" Type="http://schemas.openxmlformats.org/officeDocument/2006/relationships/officeDocument" Target="/word/document.xml" /><Relationship Id="coreR43E2E01" Type="http://schemas.openxmlformats.org/package/2006/relationships/metadata/core-properties" Target="/docProps/core.xml" /><Relationship Id="customR43E2E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štěpkovacích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štěpkovacích strojů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štěpkovacích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štěpkovacích strojích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štěpkovacích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a pneumatických součástí štěpkovacích strojů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štěpkovacího stroje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28.9.2026 16:29:27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https://www.nsp.cz/jednotka-prace/opravar-tezebne-dopravnic).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pracovních postupů, prostředků a metod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v rámci zkoušky vypracuje uchazeč technologický postup a následně jej popíše.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diagnostika poruch štěpkovacích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štěpkovacích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pracuje uchazeč se štěpkovacím strojem s kapacitou štěpkování kmenů stromů do průměru 23 cm taženého na tříbodovém závěsu univerzálního kolového traktoru.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štěpkovacího stroje u drapáku hydraulické ruky a sekacího ústrojí štěpkovacího stroje.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b) se zvolenou renovační metodou rozumí navařování, tváření apod.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popř. plastů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a b) se rozumí zejména hydraulická ruka a elektronická řídicí jednotka.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28.9.2026 16:29:27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28.9.2026 16:29:27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