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9E7EFD" Type="http://schemas.openxmlformats.org/officeDocument/2006/relationships/officeDocument" Target="/word/document.xml" /><Relationship Id="coreR449E7EFD" Type="http://schemas.openxmlformats.org/package/2006/relationships/metadata/core-properties" Target="/docProps/core.xml" /><Relationship Id="customR449E7E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lesnické těžební techniky (kód: 41-104-H)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lesnické těžební techniky, 28.9.2026 15:52:53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Opravář lesnických strojů (kód: 41-56-H/02)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Opravář/opravářka lesnické těžební techniky (kód: 41-104-H)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pro pěstební a školkařskou techniku (kód: 41-101-H)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Opravář/opravářka štěpkovacích strojů (kód: 41-102-H)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Opravář lesnických strojů (kód: 41-99-H/18)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Opravář/opravářka lesnické těžební techniky (kód: 41-104-H)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Opravář/opravářka pro pěstební a školkařskou techniku (kód: 41-101-H)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Opravář/opravářka štěpkovacích strojů (kód: 41-102-H)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Opravář těžebně-dopravních a štěpkovacích strojů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lesnické těžební techniky, 28.9.2026 15:52:53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