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01525" Type="http://schemas.openxmlformats.org/officeDocument/2006/relationships/officeDocument" Target="/word/document.xml" /><Relationship Id="coreR60401525" Type="http://schemas.openxmlformats.org/package/2006/relationships/metadata/core-properties" Target="/docProps/core.xml" /><Relationship Id="customR604015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vzorkování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výsledků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Chemik pro vzorkování, 18.10.2026 18:16:24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kvality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Použít osobní ochranné pracovní prostředky (OOPP) na základě stanovených rizik v oblasti BOZP</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 a jejich předání do laboratoře</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16"/>
        <w:framePr w:w="6710" w:h="607" w:hRule="exact" w:wrap="none" w:vAnchor="page" w:hAnchor="margin" w:x="45" w:y="11167"/>
        <w:rPr>
          <w:rStyle w:val="C3"/>
          <w:rtl w:val="0"/>
        </w:rPr>
      </w:pPr>
    </w:p>
    <w:p>
      <w:pPr>
        <w:pStyle w:val="P17"/>
        <w:framePr w:w="6658" w:h="480" w:hRule="exact" w:wrap="none" w:vAnchor="page" w:hAnchor="margin" w:x="71" w:y="11223"/>
        <w:rPr>
          <w:rStyle w:val="C13"/>
          <w:rtl w:val="0"/>
        </w:rPr>
      </w:pPr>
      <w:r>
        <w:rPr>
          <w:rStyle w:val="C13"/>
          <w:rtl w:val="0"/>
        </w:rPr>
        <w:t>h) Použít osobní ochranné pracovní prostředky (OOPP) na základě stanovených rizik v oblasti BOZP</w:t>
      </w:r>
    </w:p>
    <w:p>
      <w:pPr>
        <w:pStyle w:val="P30"/>
        <w:framePr w:w="3921" w:h="607" w:hRule="exact" w:wrap="none" w:vAnchor="page" w:hAnchor="margin" w:x="6800" w:y="11167"/>
        <w:rPr>
          <w:rStyle w:val="C3"/>
          <w:rtl w:val="0"/>
        </w:rPr>
      </w:pPr>
    </w:p>
    <w:p>
      <w:pPr>
        <w:pStyle w:val="P31"/>
        <w:framePr w:w="3839" w:h="480" w:hRule="exact" w:wrap="none" w:vAnchor="page" w:hAnchor="margin" w:x="6856" w:y="11223"/>
        <w:rPr>
          <w:rStyle w:val="C22"/>
          <w:rtl w:val="0"/>
        </w:rPr>
      </w:pPr>
      <w:r>
        <w:rPr>
          <w:rStyle w:val="C22"/>
          <w:rtl w:val="0"/>
        </w:rPr>
        <w:t>Praktické předvedení</w:t>
      </w:r>
    </w:p>
    <w:p>
      <w:pPr>
        <w:pStyle w:val="P32"/>
        <w:framePr w:w="10710" w:h="248" w:hRule="exact" w:wrap="none" w:vAnchor="page" w:hAnchor="margin" w:x="28" w:y="11887"/>
        <w:rPr>
          <w:rStyle w:val="C23"/>
          <w:rtl w:val="0"/>
        </w:rPr>
      </w:pPr>
      <w:r>
        <w:rPr>
          <w:rStyle w:val="C23"/>
          <w:rtl w:val="0"/>
        </w:rPr>
        <w:t>Je třeba splnit všechna kritéria.</w:t>
      </w:r>
    </w:p>
    <w:p>
      <w:pPr>
        <w:pStyle w:val="P23"/>
        <w:framePr w:w="10710" w:h="340" w:hRule="exact" w:wrap="none" w:vAnchor="page" w:hAnchor="margin" w:x="28" w:y="12323"/>
        <w:rPr>
          <w:rStyle w:val="C18"/>
          <w:rtl w:val="0"/>
        </w:rPr>
      </w:pPr>
      <w:r>
        <w:rPr>
          <w:rStyle w:val="C18"/>
          <w:rtl w:val="0"/>
        </w:rPr>
        <w:t>Provádění terénních měření</w:t>
      </w:r>
    </w:p>
    <w:p>
      <w:pPr>
        <w:pStyle w:val="P24"/>
        <w:framePr w:w="6713" w:h="376" w:hRule="exact" w:wrap="none" w:vAnchor="page" w:hAnchor="margin" w:x="45" w:y="12762"/>
        <w:rPr>
          <w:rStyle w:val="C3"/>
          <w:rtl w:val="0"/>
        </w:rPr>
      </w:pPr>
    </w:p>
    <w:p>
      <w:pPr>
        <w:pStyle w:val="P25"/>
        <w:framePr w:w="6661" w:h="249" w:hRule="exact" w:wrap="none" w:vAnchor="page" w:hAnchor="margin" w:x="71" w:y="12833"/>
        <w:rPr>
          <w:rStyle w:val="C19"/>
          <w:rtl w:val="0"/>
        </w:rPr>
      </w:pPr>
      <w:r>
        <w:rPr>
          <w:rStyle w:val="C19"/>
          <w:rtl w:val="0"/>
        </w:rPr>
        <w:t>Kritéria hodnocení</w:t>
      </w:r>
    </w:p>
    <w:p>
      <w:pPr>
        <w:pStyle w:val="P26"/>
        <w:framePr w:w="3918" w:h="376" w:hRule="exact" w:wrap="none" w:vAnchor="page" w:hAnchor="margin" w:x="6803" w:y="12762"/>
        <w:rPr>
          <w:rStyle w:val="C3"/>
          <w:rtl w:val="0"/>
        </w:rPr>
      </w:pPr>
    </w:p>
    <w:p>
      <w:pPr>
        <w:pStyle w:val="P27"/>
        <w:framePr w:w="3836" w:h="249" w:hRule="exact" w:wrap="none" w:vAnchor="page" w:hAnchor="margin" w:x="6859" w:y="12833"/>
        <w:rPr>
          <w:rStyle w:val="C20"/>
          <w:rtl w:val="0"/>
        </w:rPr>
      </w:pPr>
      <w:r>
        <w:rPr>
          <w:rStyle w:val="C20"/>
          <w:rtl w:val="0"/>
        </w:rPr>
        <w:t>Způsoby ověření</w:t>
      </w:r>
    </w:p>
    <w:p>
      <w:pPr>
        <w:pStyle w:val="P12"/>
        <w:framePr w:w="6710" w:h="831" w:hRule="exact" w:wrap="none" w:vAnchor="page" w:hAnchor="margin" w:x="45" w:y="13138"/>
        <w:rPr>
          <w:rStyle w:val="C3"/>
          <w:rtl w:val="0"/>
        </w:rPr>
      </w:pPr>
    </w:p>
    <w:p>
      <w:pPr>
        <w:pStyle w:val="P13"/>
        <w:framePr w:w="6658" w:h="704" w:hRule="exact" w:wrap="none" w:vAnchor="page" w:hAnchor="margin" w:x="71" w:y="13194"/>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3138"/>
        <w:rPr>
          <w:rStyle w:val="C3"/>
          <w:rtl w:val="0"/>
        </w:rPr>
      </w:pPr>
    </w:p>
    <w:p>
      <w:pPr>
        <w:pStyle w:val="P29"/>
        <w:framePr w:w="3839" w:h="704"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b) Připravit přístroje pro terénní měření fyzikálních veličin včetně kalibrace</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Praktické předvedení</w:t>
      </w:r>
    </w:p>
    <w:p>
      <w:pPr>
        <w:pStyle w:val="P12"/>
        <w:framePr w:w="6710" w:h="376" w:hRule="exact" w:wrap="none" w:vAnchor="page" w:hAnchor="margin" w:x="45" w:y="14345"/>
        <w:rPr>
          <w:rStyle w:val="C3"/>
          <w:rtl w:val="0"/>
        </w:rPr>
      </w:pPr>
    </w:p>
    <w:p>
      <w:pPr>
        <w:pStyle w:val="P13"/>
        <w:framePr w:w="6658" w:h="249" w:hRule="exact" w:wrap="none" w:vAnchor="page" w:hAnchor="margin" w:x="71" w:y="14401"/>
        <w:rPr>
          <w:rStyle w:val="C11"/>
          <w:rtl w:val="0"/>
        </w:rPr>
      </w:pPr>
      <w:r>
        <w:rPr>
          <w:rStyle w:val="C11"/>
          <w:rtl w:val="0"/>
        </w:rPr>
        <w:t>c) Provést vlastní měření fyzikálních veličin podle zadání</w:t>
      </w:r>
    </w:p>
    <w:p>
      <w:pPr>
        <w:pStyle w:val="P28"/>
        <w:framePr w:w="3921" w:h="376" w:hRule="exact" w:wrap="none" w:vAnchor="page" w:hAnchor="margin" w:x="6800" w:y="14345"/>
        <w:rPr>
          <w:rStyle w:val="C3"/>
          <w:rtl w:val="0"/>
        </w:rPr>
      </w:pPr>
    </w:p>
    <w:p>
      <w:pPr>
        <w:pStyle w:val="P29"/>
        <w:framePr w:w="3839" w:h="249" w:hRule="exact" w:wrap="none" w:vAnchor="page" w:hAnchor="margin" w:x="6856" w:y="14401"/>
        <w:rPr>
          <w:rStyle w:val="C21"/>
          <w:rtl w:val="0"/>
        </w:rPr>
      </w:pPr>
      <w:r>
        <w:rPr>
          <w:rStyle w:val="C21"/>
          <w:rtl w:val="0"/>
        </w:rPr>
        <w:t>Praktické předvedení</w:t>
      </w:r>
    </w:p>
    <w:p>
      <w:pPr>
        <w:pStyle w:val="P16"/>
        <w:framePr w:w="6710" w:h="607" w:hRule="exact" w:wrap="none" w:vAnchor="page" w:hAnchor="margin" w:x="45" w:y="14722"/>
        <w:rPr>
          <w:rStyle w:val="C3"/>
          <w:rtl w:val="0"/>
        </w:rPr>
      </w:pPr>
    </w:p>
    <w:p>
      <w:pPr>
        <w:pStyle w:val="P17"/>
        <w:framePr w:w="6658" w:h="480" w:hRule="exact" w:wrap="none" w:vAnchor="page" w:hAnchor="margin" w:x="71" w:y="14778"/>
        <w:rPr>
          <w:rStyle w:val="C13"/>
          <w:rtl w:val="0"/>
        </w:rPr>
      </w:pPr>
      <w:r>
        <w:rPr>
          <w:rStyle w:val="C13"/>
          <w:rtl w:val="0"/>
        </w:rPr>
        <w:t>d) Použít osobní ochranné pracovní prostředky (OOPP) na základě stanovených rizik v oblasti BOZP</w:t>
      </w:r>
    </w:p>
    <w:p>
      <w:pPr>
        <w:pStyle w:val="P30"/>
        <w:framePr w:w="3921" w:h="607" w:hRule="exact" w:wrap="none" w:vAnchor="page" w:hAnchor="margin" w:x="6800" w:y="14722"/>
        <w:rPr>
          <w:rStyle w:val="C3"/>
          <w:rtl w:val="0"/>
        </w:rPr>
      </w:pPr>
    </w:p>
    <w:p>
      <w:pPr>
        <w:pStyle w:val="P31"/>
        <w:framePr w:w="3839" w:h="480" w:hRule="exact" w:wrap="none" w:vAnchor="page" w:hAnchor="margin" w:x="6856" w:y="14778"/>
        <w:rPr>
          <w:rStyle w:val="C22"/>
          <w:rtl w:val="0"/>
        </w:rPr>
      </w:pPr>
      <w:r>
        <w:rPr>
          <w:rStyle w:val="C22"/>
          <w:rtl w:val="0"/>
        </w:rPr>
        <w:t>Praktické předvedení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18.10.2026 18:16:24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odběru vzorku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výsledky odběru vzorku a porovnat je se stanoveným cílem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popsat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18.10.2026 18:16:24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v lokalitě, která odpovídá zadání vzorkování. Uchazeč bude mít k dispozici české normy a právní předpisy vztahující se k zadání vzorkování.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plánu vzorkování na základě programu vzorkování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předloží program vzorkování,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autorizovaná osoba zadá plán vzorkování, na základě kterého uchazeč splní dané kritérium a u kritéria hodnocení e) autorizovaná osoba zadá vzorek,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terénních měření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autorizovaná osoba připraví zadání,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pro vzorkování, 18.10.2026 18:16:24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ve funkci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chemie nebo ve funkci učitele odborných předmětů nebo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 Chemik pro vzorkování + střední vzdělání s maturitní zkouškou a alespoň 5 let odborné praxe v oblasti chemie.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 pro vzorkování, 18.10.2026 18:16:24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normy v platném znění: Řada ČSN EN ISO 5667 Jakost vod - Odběr vzorků v elektronické podobě nebo tištěné podobě v počtu 1 kus pro každého uchazeče o zkoušku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tříbodové kalibrace</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 sedimentu (drapák)</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zařízení pro vzorkování: </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•automatický vzorkovač vod se všemi základními funkcemi pro odběr vzorku v časovém, množstevním, průtokovém a jevovém režimu</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•ponorné elektrické odstředivé čerpadlo vč. příslušenství pro odběr podzemních vod</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•průtočná cela</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uchovávání vzorků: </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podle požadavků analytické laboratoře</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přepravu vzorků při konstantní teplotě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03"/>
        <w:rPr>
          <w:rStyle w:val="C3"/>
          <w:rtl w:val="0"/>
        </w:rPr>
      </w:pPr>
    </w:p>
    <w:p>
      <w:pPr>
        <w:pStyle w:val="P35"/>
        <w:framePr w:w="10710" w:h="340" w:hRule="exact" w:wrap="none" w:vAnchor="page" w:hAnchor="margin" w:x="28" w:y="13703"/>
        <w:rPr>
          <w:rStyle w:val="C25"/>
          <w:rtl w:val="0"/>
        </w:rPr>
      </w:pPr>
      <w:r>
        <w:rPr>
          <w:rStyle w:val="C25"/>
          <w:rtl w:val="0"/>
        </w:rPr>
        <w:t>Doba přípravy na zkoušku</w:t>
      </w:r>
    </w:p>
    <w:p>
      <w:pPr>
        <w:keepNext w:val="0"/>
        <w:keepLines w:val="0"/>
        <w:framePr w:w="10766" w:h="806" w:hRule="exact" w:wrap="none" w:vAnchor="page" w:hAnchor="margin" w:x="0" w:y="14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 pro vzorkování, 18.10.2026 18:16:24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vzorkování, 18.10.2026 18:16:24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Chemik pro vzorkování, 18.10.2026 18:16:24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F30A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44CB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2BCE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36010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EE7105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