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05B64" Type="http://schemas.openxmlformats.org/officeDocument/2006/relationships/officeDocument" Target="/word/document.xml" /><Relationship Id="coreR10905B64" Type="http://schemas.openxmlformats.org/package/2006/relationships/metadata/core-properties" Target="/docProps/core.xml" /><Relationship Id="customR10905B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Zkoušení a seřizování celků částí draku letadel podle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draku letadla podle provozních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Diagnostikovat závady draku letadla a jeho částí v součinnosti na veškerá oprávnění organizace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postup práce, pracovní prostředky, pomůcky, materiál a díly pro zhotovení zadané části draku letadla, její montáž a opravu dle technické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Stanovit způsob (postup) kontroly části draku letadla po provedené opravě, údržbě či prohlídce podle dokumentace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Opravy poškozených částí draků letadel</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a) Demontovat poškozenou část draku letadla dle technologických postupů</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Nahradit poškozenou část draku letadla novým dílem</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Opravit poškozené místo draku letadla dle postupů uvedených v technické dokumentaci letadla.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w:t>
      </w:r>
    </w:p>
    <w:p>
      <w:pPr>
        <w:pStyle w:val="P16"/>
        <w:framePr w:w="6710" w:h="607" w:hRule="exact" w:wrap="none" w:vAnchor="page" w:hAnchor="margin" w:x="45" w:y="9127"/>
        <w:rPr>
          <w:rStyle w:val="C3"/>
          <w:rtl w:val="0"/>
        </w:rPr>
      </w:pPr>
    </w:p>
    <w:p>
      <w:pPr>
        <w:pStyle w:val="P17"/>
        <w:framePr w:w="6658" w:h="480" w:hRule="exact" w:wrap="none" w:vAnchor="page" w:hAnchor="margin" w:x="71" w:y="9183"/>
        <w:rPr>
          <w:rStyle w:val="C13"/>
          <w:rtl w:val="0"/>
        </w:rPr>
      </w:pPr>
      <w:r>
        <w:rPr>
          <w:rStyle w:val="C13"/>
          <w:rtl w:val="0"/>
        </w:rPr>
        <w:t>d) Namontovat opravenou část draku letadla a přezkoušení funkčnosti, pokud jde o mechanické díly</w:t>
      </w:r>
    </w:p>
    <w:p>
      <w:pPr>
        <w:pStyle w:val="P30"/>
        <w:framePr w:w="3921" w:h="607" w:hRule="exact" w:wrap="none" w:vAnchor="page" w:hAnchor="margin" w:x="6800" w:y="9127"/>
        <w:rPr>
          <w:rStyle w:val="C3"/>
          <w:rtl w:val="0"/>
        </w:rPr>
      </w:pPr>
    </w:p>
    <w:p>
      <w:pPr>
        <w:pStyle w:val="P31"/>
        <w:framePr w:w="3839" w:h="480" w:hRule="exact" w:wrap="none" w:vAnchor="page" w:hAnchor="margin" w:x="6856" w:y="9183"/>
        <w:rPr>
          <w:rStyle w:val="C22"/>
          <w:rtl w:val="0"/>
        </w:rPr>
      </w:pPr>
      <w:r>
        <w:rPr>
          <w:rStyle w:val="C22"/>
          <w:rtl w:val="0"/>
        </w:rPr>
        <w:t>Praktické předvedení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e) Spojit závitový spoj s následným zajištěním spoje pojišťovacím drátem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Sestavování a spojování částí a dílů draků letadel</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a) Přizpůsobit rozměry a tvar spojovaných částí</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b) Spojit nýtováním vzorky tvarových plechových dílců s použitím alespoň tří druhů nýtů</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c) Spojit vzorky plechových dílců lepením dvousložkovým lepidlem</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d) Začistit spojené dílce</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potrubí pro hydraulické a pneumatické systémy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díl potrubí hydraulického a pneumatického systému ohýbáním trubek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ukončení vyrobeného dílu potrubí lemováním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vyrobenou část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Propláchnout potrubí hydraulického a pneumatického systému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Přezkoušet těsnost hydraulického a pneumatického systému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 nad technickou dokumentací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Zaznamenat údaje o průběhu a výsledcích provedené prohlídky, kontroly, opravy podle platných provozních předpisů a pokynů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obě kritéria.</w:t>
      </w:r>
    </w:p>
    <w:p>
      <w:pPr>
        <w:pStyle w:val="P23"/>
        <w:framePr w:w="10710" w:h="340" w:hRule="exact" w:wrap="none" w:vAnchor="page" w:hAnchor="margin" w:x="28" w:y="8433"/>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Stanovit v návaznosti na diagnostikovaný výsledek potřebu seřízení části draku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 (vysvětlení)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Seřídit část draku letadla, seřízením dosáhnout hodnot, předepsaných příslušnou technickou dokumentací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Přezkoušet bezchybnou funkci části draku letadla a soulad s hodnotami, předepsanými příslušnou technickou dokumentací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http://katalog.nsp.cz/karta_p.aspx?id_jp=111&amp;kod_sm1=37).</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aby zkouška probíhala dle tohoto hodnoticího standardu a zadání úkolů ověřujících jednotlivé způsobilosti se co možno nejvíce blížilo potřebám praxe. </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draku patří: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pevné části konstrukce letadla (trup, nosné plochy (křídlo), ocasní plochy (SOP, VOP), podvozek a soustava 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•Nýtování – odvrtání nýtů, náhrada nýtů, nýtování klasické nebo trnovými nýty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•Vyrovnání poškozeného místa potahu</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pohyblivých částí draku – řídicí plochy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přistávacího zařízení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hydraulických a pneumatických systémů a mechanizací letadel</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oken, části interiéru</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oprava poškozeného dílu draku letounu přesahuje oprávnění organizace, je nutné jejich předání k opravě specializovanému pracovišti.</w:t>
      </w:r>
    </w:p>
    <w:p>
      <w:pPr>
        <w:pStyle w:val="P33"/>
        <w:framePr w:w="10766" w:h="1837" w:hRule="exact" w:wrap="none" w:vAnchor="page" w:hAnchor="margin" w:x="0" w:y="7707"/>
        <w:rPr>
          <w:rStyle w:val="C3"/>
          <w:rtl w:val="0"/>
        </w:rPr>
      </w:pPr>
    </w:p>
    <w:p>
      <w:pPr>
        <w:pStyle w:val="P35"/>
        <w:framePr w:w="10710" w:h="340" w:hRule="exact" w:wrap="none" w:vAnchor="page" w:hAnchor="margin" w:x="28" w:y="7707"/>
        <w:rPr>
          <w:rStyle w:val="C25"/>
          <w:rtl w:val="0"/>
        </w:rPr>
      </w:pPr>
      <w:r>
        <w:rPr>
          <w:rStyle w:val="C25"/>
          <w:rtl w:val="0"/>
        </w:rPr>
        <w:t>Výsledné hodnocení</w:t>
      </w:r>
    </w:p>
    <w:p>
      <w:pPr>
        <w:keepNext w:val="0"/>
        <w:keepLines w:val="0"/>
        <w:framePr w:w="10766" w:h="1497" w:hRule="exact" w:wrap="none" w:vAnchor="page" w:hAnchor="margin" w:x="0" w:y="8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71"/>
        <w:rPr>
          <w:rStyle w:val="C3"/>
          <w:rtl w:val="0"/>
        </w:rPr>
      </w:pPr>
    </w:p>
    <w:p>
      <w:pPr>
        <w:pStyle w:val="P35"/>
        <w:framePr w:w="10710" w:h="340" w:hRule="exact" w:wrap="none" w:vAnchor="page" w:hAnchor="margin" w:x="28" w:y="9771"/>
        <w:rPr>
          <w:rStyle w:val="C25"/>
          <w:rtl w:val="0"/>
        </w:rPr>
      </w:pPr>
      <w:r>
        <w:rPr>
          <w:rStyle w:val="C25"/>
          <w:rtl w:val="0"/>
        </w:rPr>
        <w:t>Počet zkoušejících</w:t>
      </w:r>
    </w:p>
    <w:p>
      <w:pPr>
        <w:keepNext w:val="0"/>
        <w:keepLines w:val="0"/>
        <w:framePr w:w="10766" w:h="103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25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jehož části budou předmětem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používaná k revizím, údržbě a opravám zvoleného typu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draku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103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leteckých výrobců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Ariete-group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D005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8B37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43585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B155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