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478170" Type="http://schemas.openxmlformats.org/officeDocument/2006/relationships/officeDocument" Target="/word/document.xml" /><Relationship Id="coreR7F478170" Type="http://schemas.openxmlformats.org/package/2006/relationships/metadata/core-properties" Target="/docProps/core.xml" /><Relationship Id="customR7F4781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Ruční vyšívačka, 9.9.2026 23:16:51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vyšívačka, 9.9.2026 23:16:51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vhodné postupy oprav a údržby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vyšívačka, 9.9.2026 23:16:51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(vyšívací rám nebo bubínek, nůžky, jehly, bodec na dírkovou výšivku, kreslicí potřeby na zhotovení návrhu).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předem dohodne s uchazečem o zkoušku na zajištění látek a vyšívacích materiálů.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kompetence Určování materiálů a technik používaných v ruční výšivce autorizovaná osoba určí, co bude předmětem praktického předvedení a ústního ověření u zkoušky. Jedná se o určování dle jednotlivých kritérií ze 6 vzorků látek (len, bavlna, vlna, hedvábí, viskóza a polyester), 10 vzorků vyšívacích materiálů (perlovka, mouliné, kordonetka, hedvábí, stužka, příze PES, vlna, dracoun, korálky, flitry), 14 vzorků ozdobných stehů (přední, zadní, perličkový, stonkový, plochý, křížkový, řetízkový, křivinka, hvězdičky, mešterka, krokvička, šňůrkový, kroužkovací, uzlíčky) a 10 vzorků vyšívačských technik (plná, dírková, ažura, toledo, pavoučky, richelieu, mřížky v ploše stahované, malba jehlou, korálková výšivka, výšivka na tylu).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výšivku dle vlastního návrhu zvolenými technikami v souladu s požadavky autorizované osoby.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vyšívačka, 9.9.2026 23:16:51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vyšívačství a nejméně 5 let odborné praxe v oblasti ruční vyšívačské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nejméně 5 let odborné praxe v oblasti ruční vyšívačské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Ruční vyšívačka a nejméně 5 let odborné praxe v oblasti ruční vyšívačské tvorby, z toho minimálně jeden rok v období posledních dvou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vyšívačka, 9.9.2026 23:16:51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Tenké plátýnko, přes které se žehlí</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58"/>
        <w:rPr>
          <w:rStyle w:val="C3"/>
          <w:rtl w:val="0"/>
        </w:rPr>
      </w:pPr>
    </w:p>
    <w:p>
      <w:pPr>
        <w:pStyle w:val="P35"/>
        <w:framePr w:w="10710" w:h="340" w:hRule="exact" w:wrap="none" w:vAnchor="page" w:hAnchor="margin" w:x="28" w:y="10358"/>
        <w:rPr>
          <w:rStyle w:val="C25"/>
          <w:rtl w:val="0"/>
        </w:rPr>
      </w:pPr>
      <w:r>
        <w:rPr>
          <w:rStyle w:val="C25"/>
          <w:rtl w:val="0"/>
        </w:rPr>
        <w:t>Doba přípravy na zkoušku</w:t>
      </w:r>
    </w:p>
    <w:p>
      <w:pPr>
        <w:keepNext w:val="0"/>
        <w:keepLines w:val="0"/>
        <w:framePr w:w="10766" w:h="1036" w:hRule="exact" w:wrap="none" w:vAnchor="page" w:hAnchor="margin" w:x="0" w:y="10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pro vykonání zkoušky</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vyšívačka, 9.9.2026 23:16:51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o.s., člen HK ČR</w:t>
      </w:r>
    </w:p>
    <w:p>
      <w:pPr>
        <w:pStyle w:val="P21"/>
        <w:framePr w:w="7654" w:h="331" w:hRule="exact" w:wrap="none" w:vAnchor="page" w:hAnchor="margin" w:x="28" w:y="15940"/>
        <w:rPr>
          <w:rStyle w:val="C16"/>
          <w:rtl w:val="0"/>
        </w:rPr>
      </w:pPr>
      <w:r>
        <w:rPr>
          <w:rStyle w:val="C16"/>
          <w:rtl w:val="0"/>
        </w:rPr>
        <w:t>Ruční vyšívačka, 9.9.2026 23:16:51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6254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834C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AC07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